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67084F92" w14:textId="77777777" w:rsidR="002D0A35" w:rsidRPr="002D0A35" w:rsidRDefault="002D0A35" w:rsidP="002D0A35">
      <w:pPr>
        <w:pStyle w:val="Zkladnodstavec"/>
        <w:rPr>
          <w:rFonts w:ascii="Arial" w:hAnsi="Arial" w:cs="Arial"/>
          <w:caps/>
          <w:sz w:val="32"/>
          <w:szCs w:val="32"/>
        </w:rPr>
      </w:pPr>
      <w:r w:rsidRPr="002D0A35">
        <w:rPr>
          <w:rFonts w:ascii="Arial" w:hAnsi="Arial" w:cs="Arial"/>
          <w:caps/>
          <w:sz w:val="32"/>
          <w:szCs w:val="32"/>
        </w:rPr>
        <w:t xml:space="preserve">103. výzva </w:t>
      </w:r>
      <w:proofErr w:type="gramStart"/>
      <w:r w:rsidRPr="002D0A35">
        <w:rPr>
          <w:rFonts w:ascii="Arial" w:hAnsi="Arial" w:cs="Arial"/>
          <w:caps/>
          <w:sz w:val="32"/>
          <w:szCs w:val="32"/>
        </w:rPr>
        <w:t>irop - VZNIK</w:t>
      </w:r>
      <w:proofErr w:type="gramEnd"/>
      <w:r w:rsidRPr="002D0A35">
        <w:rPr>
          <w:rFonts w:ascii="Arial" w:hAnsi="Arial" w:cs="Arial"/>
          <w:caps/>
          <w:sz w:val="32"/>
          <w:szCs w:val="32"/>
        </w:rPr>
        <w:t xml:space="preserve"> A MODERNIZACE URGENTNÍCH PŘÍJMŮ - SC 4.3 (MRR)</w:t>
      </w:r>
    </w:p>
    <w:p w14:paraId="44E17A8A" w14:textId="57D142FE" w:rsidR="002D0A35" w:rsidRPr="002D0A35" w:rsidRDefault="002D0A35" w:rsidP="002D0A35">
      <w:pPr>
        <w:rPr>
          <w:rFonts w:ascii="Arial" w:hAnsi="Arial" w:cs="Arial"/>
          <w:caps/>
          <w:sz w:val="32"/>
          <w:szCs w:val="32"/>
        </w:rPr>
      </w:pPr>
      <w:r w:rsidRPr="002D0A35">
        <w:rPr>
          <w:rFonts w:ascii="Arial" w:hAnsi="Arial" w:cs="Arial"/>
          <w:caps/>
          <w:sz w:val="32"/>
          <w:szCs w:val="32"/>
        </w:rPr>
        <w:t xml:space="preserve">104. výzva </w:t>
      </w:r>
      <w:proofErr w:type="gramStart"/>
      <w:r w:rsidRPr="002D0A35">
        <w:rPr>
          <w:rFonts w:ascii="Arial" w:hAnsi="Arial" w:cs="Arial"/>
          <w:caps/>
          <w:sz w:val="32"/>
          <w:szCs w:val="32"/>
        </w:rPr>
        <w:t>irop - VZNIK</w:t>
      </w:r>
      <w:proofErr w:type="gramEnd"/>
      <w:r w:rsidRPr="002D0A35">
        <w:rPr>
          <w:rFonts w:ascii="Arial" w:hAnsi="Arial" w:cs="Arial"/>
          <w:caps/>
          <w:sz w:val="32"/>
          <w:szCs w:val="32"/>
        </w:rPr>
        <w:t xml:space="preserve"> A MODERNIZACE URGENTNÍCH PŘÍJMŮ - SC 4.3 (PR)</w:t>
      </w:r>
    </w:p>
    <w:p w14:paraId="1926EC8F" w14:textId="1203DD13" w:rsidR="002D0A35" w:rsidRPr="002D0A35" w:rsidRDefault="002D0A35" w:rsidP="002D0A35">
      <w:pPr>
        <w:rPr>
          <w:rFonts w:ascii="Arial" w:hAnsi="Arial" w:cs="Arial"/>
          <w:caps/>
          <w:sz w:val="32"/>
          <w:szCs w:val="32"/>
        </w:rPr>
      </w:pPr>
      <w:r w:rsidRPr="002D0A35">
        <w:rPr>
          <w:rFonts w:ascii="Arial" w:hAnsi="Arial" w:cs="Arial"/>
          <w:caps/>
          <w:sz w:val="32"/>
          <w:szCs w:val="32"/>
        </w:rPr>
        <w:t xml:space="preserve">105. výzva </w:t>
      </w:r>
      <w:proofErr w:type="gramStart"/>
      <w:r w:rsidRPr="002D0A35">
        <w:rPr>
          <w:rFonts w:ascii="Arial" w:hAnsi="Arial" w:cs="Arial"/>
          <w:caps/>
          <w:sz w:val="32"/>
          <w:szCs w:val="32"/>
        </w:rPr>
        <w:t>irop - VZNIK</w:t>
      </w:r>
      <w:proofErr w:type="gramEnd"/>
      <w:r w:rsidRPr="002D0A35">
        <w:rPr>
          <w:rFonts w:ascii="Arial" w:hAnsi="Arial" w:cs="Arial"/>
          <w:caps/>
          <w:sz w:val="32"/>
          <w:szCs w:val="32"/>
        </w:rPr>
        <w:t xml:space="preserve"> A MODERNIZACE URGENTNÍCH PŘÍJMŮ - SC 4.3 (ČR)</w:t>
      </w:r>
    </w:p>
    <w:p w14:paraId="38C9C578" w14:textId="43C84025"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2D0A35">
        <w:rPr>
          <w:rFonts w:ascii="Arial" w:hAnsi="Arial" w:cs="Arial"/>
          <w:caps/>
          <w:color w:val="7F7F7F" w:themeColor="text1" w:themeTint="80"/>
          <w:sz w:val="32"/>
          <w:szCs w:val="32"/>
        </w:rPr>
        <w:t>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8F66F6D" w14:textId="38844AB8" w:rsidR="005A22F5" w:rsidRDefault="0051543C">
          <w:pPr>
            <w:pStyle w:val="Obsah1"/>
            <w:tabs>
              <w:tab w:val="left" w:pos="440"/>
              <w:tab w:val="right" w:leader="dot" w:pos="9062"/>
            </w:tabs>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77632826" w:history="1">
            <w:r w:rsidR="005A22F5" w:rsidRPr="000A673D">
              <w:rPr>
                <w:rStyle w:val="Hypertextovodkaz"/>
                <w:rFonts w:ascii="Arial" w:hAnsi="Arial" w:cs="Arial"/>
                <w:caps/>
                <w:noProof/>
              </w:rPr>
              <w:t>1.</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ÚVODNÍ INFORMACE o zpracovateli studie proveditelnosti</w:t>
            </w:r>
            <w:r w:rsidR="005A22F5">
              <w:rPr>
                <w:noProof/>
                <w:webHidden/>
              </w:rPr>
              <w:tab/>
            </w:r>
            <w:r w:rsidR="005A22F5">
              <w:rPr>
                <w:noProof/>
                <w:webHidden/>
              </w:rPr>
              <w:fldChar w:fldCharType="begin"/>
            </w:r>
            <w:r w:rsidR="005A22F5">
              <w:rPr>
                <w:noProof/>
                <w:webHidden/>
              </w:rPr>
              <w:instrText xml:space="preserve"> PAGEREF _Toc177632826 \h </w:instrText>
            </w:r>
            <w:r w:rsidR="005A22F5">
              <w:rPr>
                <w:noProof/>
                <w:webHidden/>
              </w:rPr>
            </w:r>
            <w:r w:rsidR="005A22F5">
              <w:rPr>
                <w:noProof/>
                <w:webHidden/>
              </w:rPr>
              <w:fldChar w:fldCharType="separate"/>
            </w:r>
            <w:r w:rsidR="00BC44DA">
              <w:rPr>
                <w:noProof/>
                <w:webHidden/>
              </w:rPr>
              <w:t>3</w:t>
            </w:r>
            <w:r w:rsidR="005A22F5">
              <w:rPr>
                <w:noProof/>
                <w:webHidden/>
              </w:rPr>
              <w:fldChar w:fldCharType="end"/>
            </w:r>
          </w:hyperlink>
        </w:p>
        <w:p w14:paraId="611D77A5" w14:textId="3A7534B4" w:rsidR="005A22F5" w:rsidRDefault="00BC44DA">
          <w:pPr>
            <w:pStyle w:val="Obsah1"/>
            <w:tabs>
              <w:tab w:val="left" w:pos="440"/>
              <w:tab w:val="right" w:leader="dot" w:pos="9062"/>
            </w:tabs>
            <w:rPr>
              <w:rFonts w:eastAsiaTheme="minorEastAsia"/>
              <w:noProof/>
              <w:kern w:val="2"/>
              <w:lang w:eastAsia="cs-CZ"/>
              <w14:ligatures w14:val="standardContextual"/>
            </w:rPr>
          </w:pPr>
          <w:hyperlink w:anchor="_Toc177632827" w:history="1">
            <w:r w:rsidR="005A22F5" w:rsidRPr="000A673D">
              <w:rPr>
                <w:rStyle w:val="Hypertextovodkaz"/>
                <w:rFonts w:ascii="Arial" w:hAnsi="Arial" w:cs="Arial"/>
                <w:caps/>
                <w:noProof/>
              </w:rPr>
              <w:t>2.</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ZÁKLADNÍ INFORMACE O ŽADATELI</w:t>
            </w:r>
            <w:r w:rsidR="005A22F5">
              <w:rPr>
                <w:noProof/>
                <w:webHidden/>
              </w:rPr>
              <w:tab/>
            </w:r>
            <w:r w:rsidR="005A22F5">
              <w:rPr>
                <w:noProof/>
                <w:webHidden/>
              </w:rPr>
              <w:fldChar w:fldCharType="begin"/>
            </w:r>
            <w:r w:rsidR="005A22F5">
              <w:rPr>
                <w:noProof/>
                <w:webHidden/>
              </w:rPr>
              <w:instrText xml:space="preserve"> PAGEREF _Toc177632827 \h </w:instrText>
            </w:r>
            <w:r w:rsidR="005A22F5">
              <w:rPr>
                <w:noProof/>
                <w:webHidden/>
              </w:rPr>
            </w:r>
            <w:r w:rsidR="005A22F5">
              <w:rPr>
                <w:noProof/>
                <w:webHidden/>
              </w:rPr>
              <w:fldChar w:fldCharType="separate"/>
            </w:r>
            <w:r>
              <w:rPr>
                <w:noProof/>
                <w:webHidden/>
              </w:rPr>
              <w:t>3</w:t>
            </w:r>
            <w:r w:rsidR="005A22F5">
              <w:rPr>
                <w:noProof/>
                <w:webHidden/>
              </w:rPr>
              <w:fldChar w:fldCharType="end"/>
            </w:r>
          </w:hyperlink>
        </w:p>
        <w:p w14:paraId="4283E6FC" w14:textId="18CDE0B0" w:rsidR="005A22F5" w:rsidRDefault="00BC44DA">
          <w:pPr>
            <w:pStyle w:val="Obsah1"/>
            <w:tabs>
              <w:tab w:val="left" w:pos="440"/>
              <w:tab w:val="right" w:leader="dot" w:pos="9062"/>
            </w:tabs>
            <w:rPr>
              <w:rFonts w:eastAsiaTheme="minorEastAsia"/>
              <w:noProof/>
              <w:kern w:val="2"/>
              <w:lang w:eastAsia="cs-CZ"/>
              <w14:ligatures w14:val="standardContextual"/>
            </w:rPr>
          </w:pPr>
          <w:hyperlink w:anchor="_Toc177632828" w:history="1">
            <w:r w:rsidR="005A22F5" w:rsidRPr="000A673D">
              <w:rPr>
                <w:rStyle w:val="Hypertextovodkaz"/>
                <w:rFonts w:ascii="Arial" w:hAnsi="Arial" w:cs="Arial"/>
                <w:caps/>
                <w:noProof/>
              </w:rPr>
              <w:t>3.</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Charakteristika projektu a jeho soulad s programem</w:t>
            </w:r>
            <w:r w:rsidR="005A22F5">
              <w:rPr>
                <w:noProof/>
                <w:webHidden/>
              </w:rPr>
              <w:tab/>
            </w:r>
            <w:r w:rsidR="005A22F5">
              <w:rPr>
                <w:noProof/>
                <w:webHidden/>
              </w:rPr>
              <w:fldChar w:fldCharType="begin"/>
            </w:r>
            <w:r w:rsidR="005A22F5">
              <w:rPr>
                <w:noProof/>
                <w:webHidden/>
              </w:rPr>
              <w:instrText xml:space="preserve"> PAGEREF _Toc177632828 \h </w:instrText>
            </w:r>
            <w:r w:rsidR="005A22F5">
              <w:rPr>
                <w:noProof/>
                <w:webHidden/>
              </w:rPr>
            </w:r>
            <w:r w:rsidR="005A22F5">
              <w:rPr>
                <w:noProof/>
                <w:webHidden/>
              </w:rPr>
              <w:fldChar w:fldCharType="separate"/>
            </w:r>
            <w:r>
              <w:rPr>
                <w:noProof/>
                <w:webHidden/>
              </w:rPr>
              <w:t>3</w:t>
            </w:r>
            <w:r w:rsidR="005A22F5">
              <w:rPr>
                <w:noProof/>
                <w:webHidden/>
              </w:rPr>
              <w:fldChar w:fldCharType="end"/>
            </w:r>
          </w:hyperlink>
        </w:p>
        <w:p w14:paraId="5941168E" w14:textId="6155AAF0" w:rsidR="005A22F5" w:rsidRDefault="00BC44DA">
          <w:pPr>
            <w:pStyle w:val="Obsah1"/>
            <w:tabs>
              <w:tab w:val="left" w:pos="440"/>
              <w:tab w:val="right" w:leader="dot" w:pos="9062"/>
            </w:tabs>
            <w:rPr>
              <w:rFonts w:eastAsiaTheme="minorEastAsia"/>
              <w:noProof/>
              <w:kern w:val="2"/>
              <w:lang w:eastAsia="cs-CZ"/>
              <w14:ligatures w14:val="standardContextual"/>
            </w:rPr>
          </w:pPr>
          <w:hyperlink w:anchor="_Toc177632829" w:history="1">
            <w:r w:rsidR="005A22F5" w:rsidRPr="000A673D">
              <w:rPr>
                <w:rStyle w:val="Hypertextovodkaz"/>
                <w:rFonts w:ascii="Arial" w:hAnsi="Arial" w:cs="Arial"/>
                <w:caps/>
                <w:noProof/>
              </w:rPr>
              <w:t>4.</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Podrobný popis projektu</w:t>
            </w:r>
            <w:r w:rsidR="005A22F5">
              <w:rPr>
                <w:noProof/>
                <w:webHidden/>
              </w:rPr>
              <w:tab/>
            </w:r>
            <w:r w:rsidR="005A22F5">
              <w:rPr>
                <w:noProof/>
                <w:webHidden/>
              </w:rPr>
              <w:fldChar w:fldCharType="begin"/>
            </w:r>
            <w:r w:rsidR="005A22F5">
              <w:rPr>
                <w:noProof/>
                <w:webHidden/>
              </w:rPr>
              <w:instrText xml:space="preserve"> PAGEREF _Toc177632829 \h </w:instrText>
            </w:r>
            <w:r w:rsidR="005A22F5">
              <w:rPr>
                <w:noProof/>
                <w:webHidden/>
              </w:rPr>
            </w:r>
            <w:r w:rsidR="005A22F5">
              <w:rPr>
                <w:noProof/>
                <w:webHidden/>
              </w:rPr>
              <w:fldChar w:fldCharType="separate"/>
            </w:r>
            <w:r>
              <w:rPr>
                <w:noProof/>
                <w:webHidden/>
              </w:rPr>
              <w:t>4</w:t>
            </w:r>
            <w:r w:rsidR="005A22F5">
              <w:rPr>
                <w:noProof/>
                <w:webHidden/>
              </w:rPr>
              <w:fldChar w:fldCharType="end"/>
            </w:r>
          </w:hyperlink>
        </w:p>
        <w:p w14:paraId="310B2A97" w14:textId="40DE284D" w:rsidR="005A22F5" w:rsidRDefault="00BC44DA">
          <w:pPr>
            <w:pStyle w:val="Obsah1"/>
            <w:tabs>
              <w:tab w:val="left" w:pos="660"/>
              <w:tab w:val="right" w:leader="dot" w:pos="9062"/>
            </w:tabs>
            <w:rPr>
              <w:rFonts w:eastAsiaTheme="minorEastAsia"/>
              <w:noProof/>
              <w:kern w:val="2"/>
              <w:lang w:eastAsia="cs-CZ"/>
              <w14:ligatures w14:val="standardContextual"/>
            </w:rPr>
          </w:pPr>
          <w:hyperlink w:anchor="_Toc177632830" w:history="1">
            <w:r w:rsidR="005A22F5" w:rsidRPr="000A673D">
              <w:rPr>
                <w:rStyle w:val="Hypertextovodkaz"/>
                <w:rFonts w:ascii="Arial" w:hAnsi="Arial" w:cs="Arial"/>
                <w:caps/>
                <w:noProof/>
              </w:rPr>
              <w:t>4.1</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PODROBNÝ POPIS výchozího stavu</w:t>
            </w:r>
            <w:r w:rsidR="005A22F5">
              <w:rPr>
                <w:noProof/>
                <w:webHidden/>
              </w:rPr>
              <w:tab/>
            </w:r>
            <w:r w:rsidR="005A22F5">
              <w:rPr>
                <w:noProof/>
                <w:webHidden/>
              </w:rPr>
              <w:fldChar w:fldCharType="begin"/>
            </w:r>
            <w:r w:rsidR="005A22F5">
              <w:rPr>
                <w:noProof/>
                <w:webHidden/>
              </w:rPr>
              <w:instrText xml:space="preserve"> PAGEREF _Toc177632830 \h </w:instrText>
            </w:r>
            <w:r w:rsidR="005A22F5">
              <w:rPr>
                <w:noProof/>
                <w:webHidden/>
              </w:rPr>
            </w:r>
            <w:r w:rsidR="005A22F5">
              <w:rPr>
                <w:noProof/>
                <w:webHidden/>
              </w:rPr>
              <w:fldChar w:fldCharType="separate"/>
            </w:r>
            <w:r>
              <w:rPr>
                <w:noProof/>
                <w:webHidden/>
              </w:rPr>
              <w:t>4</w:t>
            </w:r>
            <w:r w:rsidR="005A22F5">
              <w:rPr>
                <w:noProof/>
                <w:webHidden/>
              </w:rPr>
              <w:fldChar w:fldCharType="end"/>
            </w:r>
          </w:hyperlink>
        </w:p>
        <w:p w14:paraId="146DB701" w14:textId="5DF1223D" w:rsidR="005A22F5" w:rsidRDefault="00BC44DA">
          <w:pPr>
            <w:pStyle w:val="Obsah1"/>
            <w:tabs>
              <w:tab w:val="left" w:pos="660"/>
              <w:tab w:val="right" w:leader="dot" w:pos="9062"/>
            </w:tabs>
            <w:rPr>
              <w:rFonts w:eastAsiaTheme="minorEastAsia"/>
              <w:noProof/>
              <w:kern w:val="2"/>
              <w:lang w:eastAsia="cs-CZ"/>
              <w14:ligatures w14:val="standardContextual"/>
            </w:rPr>
          </w:pPr>
          <w:hyperlink w:anchor="_Toc177632831" w:history="1">
            <w:r w:rsidR="005A22F5" w:rsidRPr="000A673D">
              <w:rPr>
                <w:rStyle w:val="Hypertextovodkaz"/>
                <w:rFonts w:ascii="Arial" w:hAnsi="Arial" w:cs="Arial"/>
                <w:noProof/>
              </w:rPr>
              <w:t>4.2</w:t>
            </w:r>
            <w:r w:rsidR="005A22F5">
              <w:rPr>
                <w:rFonts w:eastAsiaTheme="minorEastAsia"/>
                <w:noProof/>
                <w:kern w:val="2"/>
                <w:lang w:eastAsia="cs-CZ"/>
                <w14:ligatures w14:val="standardContextual"/>
              </w:rPr>
              <w:tab/>
            </w:r>
            <w:r w:rsidR="005A22F5" w:rsidRPr="000A673D">
              <w:rPr>
                <w:rStyle w:val="Hypertextovodkaz"/>
                <w:rFonts w:ascii="Arial" w:hAnsi="Arial" w:cs="Arial"/>
                <w:noProof/>
              </w:rPr>
              <w:t>POPIS JEDNOTLIVÝCH ČÁSTÍ PROJEKTU</w:t>
            </w:r>
            <w:r w:rsidR="005A22F5">
              <w:rPr>
                <w:noProof/>
                <w:webHidden/>
              </w:rPr>
              <w:tab/>
            </w:r>
            <w:r w:rsidR="005A22F5">
              <w:rPr>
                <w:noProof/>
                <w:webHidden/>
              </w:rPr>
              <w:fldChar w:fldCharType="begin"/>
            </w:r>
            <w:r w:rsidR="005A22F5">
              <w:rPr>
                <w:noProof/>
                <w:webHidden/>
              </w:rPr>
              <w:instrText xml:space="preserve"> PAGEREF _Toc177632831 \h </w:instrText>
            </w:r>
            <w:r w:rsidR="005A22F5">
              <w:rPr>
                <w:noProof/>
                <w:webHidden/>
              </w:rPr>
            </w:r>
            <w:r w:rsidR="005A22F5">
              <w:rPr>
                <w:noProof/>
                <w:webHidden/>
              </w:rPr>
              <w:fldChar w:fldCharType="separate"/>
            </w:r>
            <w:r>
              <w:rPr>
                <w:noProof/>
                <w:webHidden/>
              </w:rPr>
              <w:t>4</w:t>
            </w:r>
            <w:r w:rsidR="005A22F5">
              <w:rPr>
                <w:noProof/>
                <w:webHidden/>
              </w:rPr>
              <w:fldChar w:fldCharType="end"/>
            </w:r>
          </w:hyperlink>
        </w:p>
        <w:p w14:paraId="5012542A" w14:textId="5E734F6B" w:rsidR="005A22F5" w:rsidRDefault="00BC44DA">
          <w:pPr>
            <w:pStyle w:val="Obsah1"/>
            <w:tabs>
              <w:tab w:val="left" w:pos="660"/>
              <w:tab w:val="right" w:leader="dot" w:pos="9062"/>
            </w:tabs>
            <w:rPr>
              <w:rFonts w:eastAsiaTheme="minorEastAsia"/>
              <w:noProof/>
              <w:kern w:val="2"/>
              <w:lang w:eastAsia="cs-CZ"/>
              <w14:ligatures w14:val="standardContextual"/>
            </w:rPr>
          </w:pPr>
          <w:hyperlink w:anchor="_Toc177632832" w:history="1">
            <w:r w:rsidR="005A22F5" w:rsidRPr="000A673D">
              <w:rPr>
                <w:rStyle w:val="Hypertextovodkaz"/>
                <w:rFonts w:ascii="Arial" w:hAnsi="Arial" w:cs="Arial"/>
                <w:caps/>
                <w:noProof/>
              </w:rPr>
              <w:t>4.3</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Odůvodnění potřebnosti a účelnosti investice</w:t>
            </w:r>
            <w:r w:rsidR="005A22F5">
              <w:rPr>
                <w:noProof/>
                <w:webHidden/>
              </w:rPr>
              <w:tab/>
            </w:r>
            <w:r w:rsidR="005A22F5">
              <w:rPr>
                <w:noProof/>
                <w:webHidden/>
              </w:rPr>
              <w:fldChar w:fldCharType="begin"/>
            </w:r>
            <w:r w:rsidR="005A22F5">
              <w:rPr>
                <w:noProof/>
                <w:webHidden/>
              </w:rPr>
              <w:instrText xml:space="preserve"> PAGEREF _Toc177632832 \h </w:instrText>
            </w:r>
            <w:r w:rsidR="005A22F5">
              <w:rPr>
                <w:noProof/>
                <w:webHidden/>
              </w:rPr>
            </w:r>
            <w:r w:rsidR="005A22F5">
              <w:rPr>
                <w:noProof/>
                <w:webHidden/>
              </w:rPr>
              <w:fldChar w:fldCharType="separate"/>
            </w:r>
            <w:r>
              <w:rPr>
                <w:noProof/>
                <w:webHidden/>
              </w:rPr>
              <w:t>4</w:t>
            </w:r>
            <w:r w:rsidR="005A22F5">
              <w:rPr>
                <w:noProof/>
                <w:webHidden/>
              </w:rPr>
              <w:fldChar w:fldCharType="end"/>
            </w:r>
          </w:hyperlink>
        </w:p>
        <w:p w14:paraId="6A33AEF0" w14:textId="7A198CC2" w:rsidR="005A22F5" w:rsidRDefault="00BC44DA">
          <w:pPr>
            <w:pStyle w:val="Obsah1"/>
            <w:tabs>
              <w:tab w:val="left" w:pos="660"/>
              <w:tab w:val="right" w:leader="dot" w:pos="9062"/>
            </w:tabs>
            <w:rPr>
              <w:rFonts w:eastAsiaTheme="minorEastAsia"/>
              <w:noProof/>
              <w:kern w:val="2"/>
              <w:lang w:eastAsia="cs-CZ"/>
              <w14:ligatures w14:val="standardContextual"/>
            </w:rPr>
          </w:pPr>
          <w:hyperlink w:anchor="_Toc177632833" w:history="1">
            <w:r w:rsidR="005A22F5" w:rsidRPr="000A673D">
              <w:rPr>
                <w:rStyle w:val="Hypertextovodkaz"/>
                <w:rFonts w:ascii="Arial" w:hAnsi="Arial" w:cs="Arial"/>
                <w:caps/>
                <w:noProof/>
              </w:rPr>
              <w:t>4.4</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harmonogram realizace projektu</w:t>
            </w:r>
            <w:r w:rsidR="005A22F5">
              <w:rPr>
                <w:noProof/>
                <w:webHidden/>
              </w:rPr>
              <w:tab/>
            </w:r>
            <w:r w:rsidR="005A22F5">
              <w:rPr>
                <w:noProof/>
                <w:webHidden/>
              </w:rPr>
              <w:fldChar w:fldCharType="begin"/>
            </w:r>
            <w:r w:rsidR="005A22F5">
              <w:rPr>
                <w:noProof/>
                <w:webHidden/>
              </w:rPr>
              <w:instrText xml:space="preserve"> PAGEREF _Toc177632833 \h </w:instrText>
            </w:r>
            <w:r w:rsidR="005A22F5">
              <w:rPr>
                <w:noProof/>
                <w:webHidden/>
              </w:rPr>
            </w:r>
            <w:r w:rsidR="005A22F5">
              <w:rPr>
                <w:noProof/>
                <w:webHidden/>
              </w:rPr>
              <w:fldChar w:fldCharType="separate"/>
            </w:r>
            <w:r>
              <w:rPr>
                <w:noProof/>
                <w:webHidden/>
              </w:rPr>
              <w:t>5</w:t>
            </w:r>
            <w:r w:rsidR="005A22F5">
              <w:rPr>
                <w:noProof/>
                <w:webHidden/>
              </w:rPr>
              <w:fldChar w:fldCharType="end"/>
            </w:r>
          </w:hyperlink>
        </w:p>
        <w:p w14:paraId="5BCB2BAA" w14:textId="66837B29" w:rsidR="005A22F5" w:rsidRDefault="00BC44DA">
          <w:pPr>
            <w:pStyle w:val="Obsah1"/>
            <w:tabs>
              <w:tab w:val="right" w:leader="dot" w:pos="9062"/>
            </w:tabs>
            <w:rPr>
              <w:rFonts w:eastAsiaTheme="minorEastAsia"/>
              <w:noProof/>
              <w:kern w:val="2"/>
              <w:lang w:eastAsia="cs-CZ"/>
              <w14:ligatures w14:val="standardContextual"/>
            </w:rPr>
          </w:pPr>
          <w:hyperlink w:anchor="_Toc177632834" w:history="1">
            <w:r w:rsidR="005A22F5" w:rsidRPr="000A673D">
              <w:rPr>
                <w:rStyle w:val="Hypertextovodkaz"/>
                <w:rFonts w:ascii="Arial" w:hAnsi="Arial" w:cs="Arial"/>
                <w:noProof/>
              </w:rPr>
              <w:t>4.5   PŘIPRAVENOST PROJEKTU K REALIZACI</w:t>
            </w:r>
            <w:r w:rsidR="005A22F5">
              <w:rPr>
                <w:noProof/>
                <w:webHidden/>
              </w:rPr>
              <w:tab/>
            </w:r>
            <w:r w:rsidR="005A22F5">
              <w:rPr>
                <w:noProof/>
                <w:webHidden/>
              </w:rPr>
              <w:fldChar w:fldCharType="begin"/>
            </w:r>
            <w:r w:rsidR="005A22F5">
              <w:rPr>
                <w:noProof/>
                <w:webHidden/>
              </w:rPr>
              <w:instrText xml:space="preserve"> PAGEREF _Toc177632834 \h </w:instrText>
            </w:r>
            <w:r w:rsidR="005A22F5">
              <w:rPr>
                <w:noProof/>
                <w:webHidden/>
              </w:rPr>
            </w:r>
            <w:r w:rsidR="005A22F5">
              <w:rPr>
                <w:noProof/>
                <w:webHidden/>
              </w:rPr>
              <w:fldChar w:fldCharType="separate"/>
            </w:r>
            <w:r>
              <w:rPr>
                <w:noProof/>
                <w:webHidden/>
              </w:rPr>
              <w:t>5</w:t>
            </w:r>
            <w:r w:rsidR="005A22F5">
              <w:rPr>
                <w:noProof/>
                <w:webHidden/>
              </w:rPr>
              <w:fldChar w:fldCharType="end"/>
            </w:r>
          </w:hyperlink>
        </w:p>
        <w:p w14:paraId="1C5709FA" w14:textId="19715894" w:rsidR="005A22F5" w:rsidRDefault="00BC44DA">
          <w:pPr>
            <w:pStyle w:val="Obsah1"/>
            <w:tabs>
              <w:tab w:val="left" w:pos="440"/>
              <w:tab w:val="right" w:leader="dot" w:pos="9062"/>
            </w:tabs>
            <w:rPr>
              <w:rFonts w:eastAsiaTheme="minorEastAsia"/>
              <w:noProof/>
              <w:kern w:val="2"/>
              <w:lang w:eastAsia="cs-CZ"/>
              <w14:ligatures w14:val="standardContextual"/>
            </w:rPr>
          </w:pPr>
          <w:hyperlink w:anchor="_Toc177632835" w:history="1">
            <w:r w:rsidR="005A22F5" w:rsidRPr="000A673D">
              <w:rPr>
                <w:rStyle w:val="Hypertextovodkaz"/>
                <w:rFonts w:ascii="Arial" w:hAnsi="Arial" w:cs="Arial"/>
                <w:caps/>
                <w:noProof/>
              </w:rPr>
              <w:t>5.</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prokázání právních vztahů</w:t>
            </w:r>
            <w:r w:rsidR="005A22F5">
              <w:rPr>
                <w:noProof/>
                <w:webHidden/>
              </w:rPr>
              <w:tab/>
            </w:r>
            <w:r w:rsidR="005A22F5">
              <w:rPr>
                <w:noProof/>
                <w:webHidden/>
              </w:rPr>
              <w:fldChar w:fldCharType="begin"/>
            </w:r>
            <w:r w:rsidR="005A22F5">
              <w:rPr>
                <w:noProof/>
                <w:webHidden/>
              </w:rPr>
              <w:instrText xml:space="preserve"> PAGEREF _Toc177632835 \h </w:instrText>
            </w:r>
            <w:r w:rsidR="005A22F5">
              <w:rPr>
                <w:noProof/>
                <w:webHidden/>
              </w:rPr>
            </w:r>
            <w:r w:rsidR="005A22F5">
              <w:rPr>
                <w:noProof/>
                <w:webHidden/>
              </w:rPr>
              <w:fldChar w:fldCharType="separate"/>
            </w:r>
            <w:r>
              <w:rPr>
                <w:noProof/>
                <w:webHidden/>
              </w:rPr>
              <w:t>6</w:t>
            </w:r>
            <w:r w:rsidR="005A22F5">
              <w:rPr>
                <w:noProof/>
                <w:webHidden/>
              </w:rPr>
              <w:fldChar w:fldCharType="end"/>
            </w:r>
          </w:hyperlink>
        </w:p>
        <w:p w14:paraId="522680E7" w14:textId="78651FEB" w:rsidR="005A22F5" w:rsidRDefault="00BC44DA">
          <w:pPr>
            <w:pStyle w:val="Obsah1"/>
            <w:tabs>
              <w:tab w:val="left" w:pos="440"/>
              <w:tab w:val="right" w:leader="dot" w:pos="9062"/>
            </w:tabs>
            <w:rPr>
              <w:rFonts w:eastAsiaTheme="minorEastAsia"/>
              <w:noProof/>
              <w:kern w:val="2"/>
              <w:lang w:eastAsia="cs-CZ"/>
              <w14:ligatures w14:val="standardContextual"/>
            </w:rPr>
          </w:pPr>
          <w:hyperlink w:anchor="_Toc177632836" w:history="1">
            <w:r w:rsidR="005A22F5" w:rsidRPr="000A673D">
              <w:rPr>
                <w:rStyle w:val="Hypertextovodkaz"/>
                <w:rFonts w:ascii="Arial" w:hAnsi="Arial" w:cs="Arial"/>
                <w:caps/>
                <w:noProof/>
              </w:rPr>
              <w:t>6.</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soulad projektu s principy zajišťujícími rovnost, začlenění a nediskriminaci a s principy udržitelného Rozvoje (horizontální principy)</w:t>
            </w:r>
            <w:r w:rsidR="005A22F5">
              <w:rPr>
                <w:noProof/>
                <w:webHidden/>
              </w:rPr>
              <w:tab/>
            </w:r>
            <w:r w:rsidR="005A22F5">
              <w:rPr>
                <w:noProof/>
                <w:webHidden/>
              </w:rPr>
              <w:fldChar w:fldCharType="begin"/>
            </w:r>
            <w:r w:rsidR="005A22F5">
              <w:rPr>
                <w:noProof/>
                <w:webHidden/>
              </w:rPr>
              <w:instrText xml:space="preserve"> PAGEREF _Toc177632836 \h </w:instrText>
            </w:r>
            <w:r w:rsidR="005A22F5">
              <w:rPr>
                <w:noProof/>
                <w:webHidden/>
              </w:rPr>
            </w:r>
            <w:r w:rsidR="005A22F5">
              <w:rPr>
                <w:noProof/>
                <w:webHidden/>
              </w:rPr>
              <w:fldChar w:fldCharType="separate"/>
            </w:r>
            <w:r>
              <w:rPr>
                <w:noProof/>
                <w:webHidden/>
              </w:rPr>
              <w:t>6</w:t>
            </w:r>
            <w:r w:rsidR="005A22F5">
              <w:rPr>
                <w:noProof/>
                <w:webHidden/>
              </w:rPr>
              <w:fldChar w:fldCharType="end"/>
            </w:r>
          </w:hyperlink>
        </w:p>
        <w:p w14:paraId="2A2C09E4" w14:textId="74724736" w:rsidR="005A22F5" w:rsidRDefault="00BC44DA">
          <w:pPr>
            <w:pStyle w:val="Obsah1"/>
            <w:tabs>
              <w:tab w:val="left" w:pos="660"/>
              <w:tab w:val="right" w:leader="dot" w:pos="9062"/>
            </w:tabs>
            <w:rPr>
              <w:rFonts w:eastAsiaTheme="minorEastAsia"/>
              <w:noProof/>
              <w:kern w:val="2"/>
              <w:lang w:eastAsia="cs-CZ"/>
              <w14:ligatures w14:val="standardContextual"/>
            </w:rPr>
          </w:pPr>
          <w:hyperlink w:anchor="_Toc177632837" w:history="1">
            <w:r w:rsidR="005A22F5" w:rsidRPr="000A673D">
              <w:rPr>
                <w:rStyle w:val="Hypertextovodkaz"/>
                <w:rFonts w:ascii="Arial" w:hAnsi="Arial" w:cs="Arial"/>
                <w:noProof/>
              </w:rPr>
              <w:t>6.1</w:t>
            </w:r>
            <w:r w:rsidR="005A22F5">
              <w:rPr>
                <w:rFonts w:eastAsiaTheme="minorEastAsia"/>
                <w:noProof/>
                <w:kern w:val="2"/>
                <w:lang w:eastAsia="cs-CZ"/>
                <w14:ligatures w14:val="standardContextual"/>
              </w:rPr>
              <w:tab/>
            </w:r>
            <w:r w:rsidR="005A22F5" w:rsidRPr="000A673D">
              <w:rPr>
                <w:rStyle w:val="Hypertextovodkaz"/>
                <w:rFonts w:ascii="Arial" w:hAnsi="Arial" w:cs="Arial"/>
                <w:noProof/>
              </w:rPr>
              <w:t>SOULAD PROJEKTU S PRINCIPY ZAJIŠŤUJÍCÍMI ROVNÉ PŘÍLEŽITOSTI A NEDISKRIMINACI</w:t>
            </w:r>
            <w:r w:rsidR="005A22F5">
              <w:rPr>
                <w:noProof/>
                <w:webHidden/>
              </w:rPr>
              <w:tab/>
            </w:r>
            <w:r w:rsidR="005A22F5">
              <w:rPr>
                <w:noProof/>
                <w:webHidden/>
              </w:rPr>
              <w:fldChar w:fldCharType="begin"/>
            </w:r>
            <w:r w:rsidR="005A22F5">
              <w:rPr>
                <w:noProof/>
                <w:webHidden/>
              </w:rPr>
              <w:instrText xml:space="preserve"> PAGEREF _Toc177632837 \h </w:instrText>
            </w:r>
            <w:r w:rsidR="005A22F5">
              <w:rPr>
                <w:noProof/>
                <w:webHidden/>
              </w:rPr>
            </w:r>
            <w:r w:rsidR="005A22F5">
              <w:rPr>
                <w:noProof/>
                <w:webHidden/>
              </w:rPr>
              <w:fldChar w:fldCharType="separate"/>
            </w:r>
            <w:r>
              <w:rPr>
                <w:noProof/>
                <w:webHidden/>
              </w:rPr>
              <w:t>6</w:t>
            </w:r>
            <w:r w:rsidR="005A22F5">
              <w:rPr>
                <w:noProof/>
                <w:webHidden/>
              </w:rPr>
              <w:fldChar w:fldCharType="end"/>
            </w:r>
          </w:hyperlink>
        </w:p>
        <w:p w14:paraId="76843FD9" w14:textId="588402B0" w:rsidR="005A22F5" w:rsidRDefault="00BC44DA">
          <w:pPr>
            <w:pStyle w:val="Obsah1"/>
            <w:tabs>
              <w:tab w:val="left" w:pos="660"/>
              <w:tab w:val="right" w:leader="dot" w:pos="9062"/>
            </w:tabs>
            <w:rPr>
              <w:rFonts w:eastAsiaTheme="minorEastAsia"/>
              <w:noProof/>
              <w:kern w:val="2"/>
              <w:lang w:eastAsia="cs-CZ"/>
              <w14:ligatures w14:val="standardContextual"/>
            </w:rPr>
          </w:pPr>
          <w:hyperlink w:anchor="_Toc177632838" w:history="1">
            <w:r w:rsidR="005A22F5" w:rsidRPr="000A673D">
              <w:rPr>
                <w:rStyle w:val="Hypertextovodkaz"/>
                <w:rFonts w:ascii="Arial" w:hAnsi="Arial" w:cs="Arial"/>
                <w:noProof/>
              </w:rPr>
              <w:t>6.2</w:t>
            </w:r>
            <w:r w:rsidR="005A22F5">
              <w:rPr>
                <w:rFonts w:eastAsiaTheme="minorEastAsia"/>
                <w:noProof/>
                <w:kern w:val="2"/>
                <w:lang w:eastAsia="cs-CZ"/>
                <w14:ligatures w14:val="standardContextual"/>
              </w:rPr>
              <w:tab/>
            </w:r>
            <w:r w:rsidR="005A22F5" w:rsidRPr="000A673D">
              <w:rPr>
                <w:rStyle w:val="Hypertextovodkaz"/>
                <w:rFonts w:ascii="Arial" w:hAnsi="Arial" w:cs="Arial"/>
                <w:noProof/>
              </w:rPr>
              <w:t>SOULAD PROJEKTU S PRINCIPY UDRŽITELNÉHO ROZVOJE</w:t>
            </w:r>
            <w:r w:rsidR="005A22F5">
              <w:rPr>
                <w:noProof/>
                <w:webHidden/>
              </w:rPr>
              <w:tab/>
            </w:r>
            <w:r w:rsidR="005A22F5">
              <w:rPr>
                <w:noProof/>
                <w:webHidden/>
              </w:rPr>
              <w:fldChar w:fldCharType="begin"/>
            </w:r>
            <w:r w:rsidR="005A22F5">
              <w:rPr>
                <w:noProof/>
                <w:webHidden/>
              </w:rPr>
              <w:instrText xml:space="preserve"> PAGEREF _Toc177632838 \h </w:instrText>
            </w:r>
            <w:r w:rsidR="005A22F5">
              <w:rPr>
                <w:noProof/>
                <w:webHidden/>
              </w:rPr>
            </w:r>
            <w:r w:rsidR="005A22F5">
              <w:rPr>
                <w:noProof/>
                <w:webHidden/>
              </w:rPr>
              <w:fldChar w:fldCharType="separate"/>
            </w:r>
            <w:r>
              <w:rPr>
                <w:noProof/>
                <w:webHidden/>
              </w:rPr>
              <w:t>7</w:t>
            </w:r>
            <w:r w:rsidR="005A22F5">
              <w:rPr>
                <w:noProof/>
                <w:webHidden/>
              </w:rPr>
              <w:fldChar w:fldCharType="end"/>
            </w:r>
          </w:hyperlink>
        </w:p>
        <w:p w14:paraId="4A9267BC" w14:textId="3EF9FFB7" w:rsidR="005A22F5" w:rsidRDefault="00BC44DA">
          <w:pPr>
            <w:pStyle w:val="Obsah1"/>
            <w:tabs>
              <w:tab w:val="left" w:pos="440"/>
              <w:tab w:val="right" w:leader="dot" w:pos="9062"/>
            </w:tabs>
            <w:rPr>
              <w:rFonts w:eastAsiaTheme="minorEastAsia"/>
              <w:noProof/>
              <w:kern w:val="2"/>
              <w:lang w:eastAsia="cs-CZ"/>
              <w14:ligatures w14:val="standardContextual"/>
            </w:rPr>
          </w:pPr>
          <w:hyperlink w:anchor="_Toc177632839" w:history="1">
            <w:r w:rsidR="005A22F5" w:rsidRPr="000A673D">
              <w:rPr>
                <w:rStyle w:val="Hypertextovodkaz"/>
                <w:rFonts w:ascii="Arial" w:hAnsi="Arial" w:cs="Arial"/>
                <w:caps/>
                <w:noProof/>
              </w:rPr>
              <w:t>7.</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Výstupy a výsledky projektu</w:t>
            </w:r>
            <w:r w:rsidR="005A22F5">
              <w:rPr>
                <w:noProof/>
                <w:webHidden/>
              </w:rPr>
              <w:tab/>
            </w:r>
            <w:r w:rsidR="005A22F5">
              <w:rPr>
                <w:noProof/>
                <w:webHidden/>
              </w:rPr>
              <w:fldChar w:fldCharType="begin"/>
            </w:r>
            <w:r w:rsidR="005A22F5">
              <w:rPr>
                <w:noProof/>
                <w:webHidden/>
              </w:rPr>
              <w:instrText xml:space="preserve"> PAGEREF _Toc177632839 \h </w:instrText>
            </w:r>
            <w:r w:rsidR="005A22F5">
              <w:rPr>
                <w:noProof/>
                <w:webHidden/>
              </w:rPr>
            </w:r>
            <w:r w:rsidR="005A22F5">
              <w:rPr>
                <w:noProof/>
                <w:webHidden/>
              </w:rPr>
              <w:fldChar w:fldCharType="separate"/>
            </w:r>
            <w:r>
              <w:rPr>
                <w:noProof/>
                <w:webHidden/>
              </w:rPr>
              <w:t>8</w:t>
            </w:r>
            <w:r w:rsidR="005A22F5">
              <w:rPr>
                <w:noProof/>
                <w:webHidden/>
              </w:rPr>
              <w:fldChar w:fldCharType="end"/>
            </w:r>
          </w:hyperlink>
        </w:p>
        <w:p w14:paraId="6DA27388" w14:textId="2F533AB8" w:rsidR="005A22F5" w:rsidRDefault="00BC44DA">
          <w:pPr>
            <w:pStyle w:val="Obsah1"/>
            <w:tabs>
              <w:tab w:val="left" w:pos="440"/>
              <w:tab w:val="right" w:leader="dot" w:pos="9062"/>
            </w:tabs>
            <w:rPr>
              <w:rFonts w:eastAsiaTheme="minorEastAsia"/>
              <w:noProof/>
              <w:kern w:val="2"/>
              <w:lang w:eastAsia="cs-CZ"/>
              <w14:ligatures w14:val="standardContextual"/>
            </w:rPr>
          </w:pPr>
          <w:hyperlink w:anchor="_Toc177632840" w:history="1">
            <w:r w:rsidR="005A22F5" w:rsidRPr="000A673D">
              <w:rPr>
                <w:rStyle w:val="Hypertextovodkaz"/>
                <w:rFonts w:ascii="Arial" w:hAnsi="Arial" w:cs="Arial"/>
                <w:caps/>
                <w:noProof/>
              </w:rPr>
              <w:t>8.</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ZPŮSOB STANOVENÍ CEN</w:t>
            </w:r>
            <w:r w:rsidR="005A22F5">
              <w:rPr>
                <w:noProof/>
                <w:webHidden/>
              </w:rPr>
              <w:tab/>
            </w:r>
            <w:r w:rsidR="005A22F5">
              <w:rPr>
                <w:noProof/>
                <w:webHidden/>
              </w:rPr>
              <w:fldChar w:fldCharType="begin"/>
            </w:r>
            <w:r w:rsidR="005A22F5">
              <w:rPr>
                <w:noProof/>
                <w:webHidden/>
              </w:rPr>
              <w:instrText xml:space="preserve"> PAGEREF _Toc177632840 \h </w:instrText>
            </w:r>
            <w:r w:rsidR="005A22F5">
              <w:rPr>
                <w:noProof/>
                <w:webHidden/>
              </w:rPr>
            </w:r>
            <w:r w:rsidR="005A22F5">
              <w:rPr>
                <w:noProof/>
                <w:webHidden/>
              </w:rPr>
              <w:fldChar w:fldCharType="separate"/>
            </w:r>
            <w:r>
              <w:rPr>
                <w:noProof/>
                <w:webHidden/>
              </w:rPr>
              <w:t>13</w:t>
            </w:r>
            <w:r w:rsidR="005A22F5">
              <w:rPr>
                <w:noProof/>
                <w:webHidden/>
              </w:rPr>
              <w:fldChar w:fldCharType="end"/>
            </w:r>
          </w:hyperlink>
        </w:p>
        <w:p w14:paraId="0C371940" w14:textId="2700794A" w:rsidR="005A22F5" w:rsidRDefault="00BC44DA">
          <w:pPr>
            <w:pStyle w:val="Obsah1"/>
            <w:tabs>
              <w:tab w:val="left" w:pos="440"/>
              <w:tab w:val="right" w:leader="dot" w:pos="9062"/>
            </w:tabs>
            <w:rPr>
              <w:rFonts w:eastAsiaTheme="minorEastAsia"/>
              <w:noProof/>
              <w:kern w:val="2"/>
              <w:lang w:eastAsia="cs-CZ"/>
              <w14:ligatures w14:val="standardContextual"/>
            </w:rPr>
          </w:pPr>
          <w:hyperlink w:anchor="_Toc177632841" w:history="1">
            <w:r w:rsidR="005A22F5" w:rsidRPr="000A673D">
              <w:rPr>
                <w:rStyle w:val="Hypertextovodkaz"/>
                <w:rFonts w:ascii="Arial" w:hAnsi="Arial" w:cs="Arial"/>
                <w:caps/>
                <w:noProof/>
              </w:rPr>
              <w:t>9.</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Zajištění udržitelnosti projektu</w:t>
            </w:r>
            <w:r w:rsidR="005A22F5">
              <w:rPr>
                <w:noProof/>
                <w:webHidden/>
              </w:rPr>
              <w:tab/>
            </w:r>
            <w:r w:rsidR="005A22F5">
              <w:rPr>
                <w:noProof/>
                <w:webHidden/>
              </w:rPr>
              <w:fldChar w:fldCharType="begin"/>
            </w:r>
            <w:r w:rsidR="005A22F5">
              <w:rPr>
                <w:noProof/>
                <w:webHidden/>
              </w:rPr>
              <w:instrText xml:space="preserve"> PAGEREF _Toc177632841 \h </w:instrText>
            </w:r>
            <w:r w:rsidR="005A22F5">
              <w:rPr>
                <w:noProof/>
                <w:webHidden/>
              </w:rPr>
            </w:r>
            <w:r w:rsidR="005A22F5">
              <w:rPr>
                <w:noProof/>
                <w:webHidden/>
              </w:rPr>
              <w:fldChar w:fldCharType="separate"/>
            </w:r>
            <w:r>
              <w:rPr>
                <w:noProof/>
                <w:webHidden/>
              </w:rPr>
              <w:t>16</w:t>
            </w:r>
            <w:r w:rsidR="005A22F5">
              <w:rPr>
                <w:noProof/>
                <w:webHidden/>
              </w:rPr>
              <w:fldChar w:fldCharType="end"/>
            </w:r>
          </w:hyperlink>
        </w:p>
        <w:p w14:paraId="38D07502" w14:textId="5839DA8E" w:rsidR="005A22F5" w:rsidRDefault="00BC44DA">
          <w:pPr>
            <w:pStyle w:val="Obsah1"/>
            <w:tabs>
              <w:tab w:val="left" w:pos="660"/>
              <w:tab w:val="right" w:leader="dot" w:pos="9062"/>
            </w:tabs>
            <w:rPr>
              <w:rFonts w:eastAsiaTheme="minorEastAsia"/>
              <w:noProof/>
              <w:kern w:val="2"/>
              <w:lang w:eastAsia="cs-CZ"/>
              <w14:ligatures w14:val="standardContextual"/>
            </w:rPr>
          </w:pPr>
          <w:hyperlink w:anchor="_Toc177632842" w:history="1">
            <w:r w:rsidR="005A22F5" w:rsidRPr="000A673D">
              <w:rPr>
                <w:rStyle w:val="Hypertextovodkaz"/>
                <w:rFonts w:ascii="Arial" w:hAnsi="Arial" w:cs="Arial"/>
                <w:caps/>
                <w:noProof/>
              </w:rPr>
              <w:t>10.</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VEŘEJNÁ PODPORA</w:t>
            </w:r>
            <w:r w:rsidR="005A22F5">
              <w:rPr>
                <w:noProof/>
                <w:webHidden/>
              </w:rPr>
              <w:tab/>
            </w:r>
            <w:r w:rsidR="005A22F5">
              <w:rPr>
                <w:noProof/>
                <w:webHidden/>
              </w:rPr>
              <w:fldChar w:fldCharType="begin"/>
            </w:r>
            <w:r w:rsidR="005A22F5">
              <w:rPr>
                <w:noProof/>
                <w:webHidden/>
              </w:rPr>
              <w:instrText xml:space="preserve"> PAGEREF _Toc177632842 \h </w:instrText>
            </w:r>
            <w:r w:rsidR="005A22F5">
              <w:rPr>
                <w:noProof/>
                <w:webHidden/>
              </w:rPr>
            </w:r>
            <w:r w:rsidR="005A22F5">
              <w:rPr>
                <w:noProof/>
                <w:webHidden/>
              </w:rPr>
              <w:fldChar w:fldCharType="separate"/>
            </w:r>
            <w:r>
              <w:rPr>
                <w:noProof/>
                <w:webHidden/>
              </w:rPr>
              <w:t>17</w:t>
            </w:r>
            <w:r w:rsidR="005A22F5">
              <w:rPr>
                <w:noProof/>
                <w:webHidden/>
              </w:rPr>
              <w:fldChar w:fldCharType="end"/>
            </w:r>
          </w:hyperlink>
        </w:p>
        <w:p w14:paraId="30258F84" w14:textId="3E826F26" w:rsidR="005A22F5" w:rsidRDefault="00BC44DA">
          <w:pPr>
            <w:pStyle w:val="Obsah1"/>
            <w:tabs>
              <w:tab w:val="left" w:pos="660"/>
              <w:tab w:val="right" w:leader="dot" w:pos="9062"/>
            </w:tabs>
            <w:rPr>
              <w:rFonts w:eastAsiaTheme="minorEastAsia"/>
              <w:noProof/>
              <w:kern w:val="2"/>
              <w:lang w:eastAsia="cs-CZ"/>
              <w14:ligatures w14:val="standardContextual"/>
            </w:rPr>
          </w:pPr>
          <w:hyperlink w:anchor="_Toc177632843" w:history="1">
            <w:r w:rsidR="005A22F5" w:rsidRPr="000A673D">
              <w:rPr>
                <w:rStyle w:val="Hypertextovodkaz"/>
                <w:rFonts w:ascii="Arial" w:hAnsi="Arial" w:cs="Arial"/>
                <w:caps/>
                <w:noProof/>
              </w:rPr>
              <w:t>11.</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Finanční analýza</w:t>
            </w:r>
            <w:r w:rsidR="005A22F5">
              <w:rPr>
                <w:noProof/>
                <w:webHidden/>
              </w:rPr>
              <w:tab/>
            </w:r>
            <w:r w:rsidR="005A22F5">
              <w:rPr>
                <w:noProof/>
                <w:webHidden/>
              </w:rPr>
              <w:fldChar w:fldCharType="begin"/>
            </w:r>
            <w:r w:rsidR="005A22F5">
              <w:rPr>
                <w:noProof/>
                <w:webHidden/>
              </w:rPr>
              <w:instrText xml:space="preserve"> PAGEREF _Toc177632843 \h </w:instrText>
            </w:r>
            <w:r w:rsidR="005A22F5">
              <w:rPr>
                <w:noProof/>
                <w:webHidden/>
              </w:rPr>
            </w:r>
            <w:r w:rsidR="005A22F5">
              <w:rPr>
                <w:noProof/>
                <w:webHidden/>
              </w:rPr>
              <w:fldChar w:fldCharType="separate"/>
            </w:r>
            <w:r>
              <w:rPr>
                <w:noProof/>
                <w:webHidden/>
              </w:rPr>
              <w:t>17</w:t>
            </w:r>
            <w:r w:rsidR="005A22F5">
              <w:rPr>
                <w:noProof/>
                <w:webHidden/>
              </w:rPr>
              <w:fldChar w:fldCharType="end"/>
            </w:r>
          </w:hyperlink>
        </w:p>
        <w:p w14:paraId="2BFF80DD" w14:textId="32855A0B" w:rsidR="005A22F5" w:rsidRDefault="00BC44DA">
          <w:pPr>
            <w:pStyle w:val="Obsah1"/>
            <w:tabs>
              <w:tab w:val="left" w:pos="660"/>
              <w:tab w:val="right" w:leader="dot" w:pos="9062"/>
            </w:tabs>
            <w:rPr>
              <w:rFonts w:eastAsiaTheme="minorEastAsia"/>
              <w:noProof/>
              <w:kern w:val="2"/>
              <w:lang w:eastAsia="cs-CZ"/>
              <w14:ligatures w14:val="standardContextual"/>
            </w:rPr>
          </w:pPr>
          <w:hyperlink w:anchor="_Toc177632844" w:history="1">
            <w:r w:rsidR="005A22F5" w:rsidRPr="000A673D">
              <w:rPr>
                <w:rStyle w:val="Hypertextovodkaz"/>
                <w:rFonts w:ascii="Arial" w:hAnsi="Arial" w:cs="Arial"/>
                <w:caps/>
                <w:noProof/>
              </w:rPr>
              <w:t>12.</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PŘÍLOHY</w:t>
            </w:r>
            <w:r w:rsidR="005A22F5">
              <w:rPr>
                <w:noProof/>
                <w:webHidden/>
              </w:rPr>
              <w:tab/>
            </w:r>
            <w:r w:rsidR="005A22F5">
              <w:rPr>
                <w:noProof/>
                <w:webHidden/>
              </w:rPr>
              <w:fldChar w:fldCharType="begin"/>
            </w:r>
            <w:r w:rsidR="005A22F5">
              <w:rPr>
                <w:noProof/>
                <w:webHidden/>
              </w:rPr>
              <w:instrText xml:space="preserve"> PAGEREF _Toc177632844 \h </w:instrText>
            </w:r>
            <w:r w:rsidR="005A22F5">
              <w:rPr>
                <w:noProof/>
                <w:webHidden/>
              </w:rPr>
            </w:r>
            <w:r w:rsidR="005A22F5">
              <w:rPr>
                <w:noProof/>
                <w:webHidden/>
              </w:rPr>
              <w:fldChar w:fldCharType="separate"/>
            </w:r>
            <w:r>
              <w:rPr>
                <w:noProof/>
                <w:webHidden/>
              </w:rPr>
              <w:t>17</w:t>
            </w:r>
            <w:r w:rsidR="005A22F5">
              <w:rPr>
                <w:noProof/>
                <w:webHidden/>
              </w:rPr>
              <w:fldChar w:fldCharType="end"/>
            </w:r>
          </w:hyperlink>
        </w:p>
        <w:p w14:paraId="6D7B7A04" w14:textId="6508896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7763282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7763282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7763282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396D51"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396D51" w:rsidRDefault="000A75EC" w:rsidP="00EE65CA">
            <w:pPr>
              <w:spacing w:before="240"/>
              <w:rPr>
                <w:rFonts w:ascii="Arial" w:hAnsi="Arial" w:cs="Arial"/>
                <w:bCs/>
              </w:rPr>
            </w:pPr>
            <w:r w:rsidRPr="00396D51">
              <w:rPr>
                <w:rFonts w:ascii="Arial" w:hAnsi="Arial" w:cs="Arial"/>
                <w:b/>
                <w:bCs/>
              </w:rPr>
              <w:t>Informace o podpořeném zařízení/subjektu</w:t>
            </w:r>
            <w:r w:rsidRPr="00396D51">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53705677" w:rsidR="009728EF" w:rsidRPr="00396D51" w:rsidRDefault="000A75EC" w:rsidP="003D65A8">
            <w:pPr>
              <w:spacing w:before="240"/>
              <w:rPr>
                <w:rFonts w:ascii="Arial" w:hAnsi="Arial" w:cs="Arial"/>
                <w:i/>
                <w:iCs/>
              </w:rPr>
            </w:pPr>
            <w:r w:rsidRPr="00396D51">
              <w:rPr>
                <w:rFonts w:ascii="Arial" w:hAnsi="Arial" w:cs="Arial"/>
                <w:i/>
                <w:iCs/>
              </w:rPr>
              <w:t>Uveďte</w:t>
            </w:r>
            <w:r w:rsidR="009104FE">
              <w:rPr>
                <w:rFonts w:ascii="Arial" w:hAnsi="Arial" w:cs="Arial"/>
                <w:i/>
                <w:iCs/>
              </w:rPr>
              <w:t xml:space="preserve"> informace o podpořen</w:t>
            </w:r>
            <w:r w:rsidR="00B068C6">
              <w:rPr>
                <w:rFonts w:ascii="Arial" w:hAnsi="Arial" w:cs="Arial"/>
                <w:i/>
                <w:iCs/>
              </w:rPr>
              <w:t xml:space="preserve">ém </w:t>
            </w:r>
            <w:r w:rsidR="009104FE">
              <w:rPr>
                <w:rFonts w:ascii="Arial" w:hAnsi="Arial" w:cs="Arial"/>
                <w:i/>
                <w:iCs/>
              </w:rPr>
              <w:t>poskytovatel</w:t>
            </w:r>
            <w:r w:rsidR="00B068C6">
              <w:rPr>
                <w:rFonts w:ascii="Arial" w:hAnsi="Arial" w:cs="Arial"/>
                <w:i/>
                <w:iCs/>
              </w:rPr>
              <w:t xml:space="preserve">i </w:t>
            </w:r>
            <w:r w:rsidR="009104FE">
              <w:rPr>
                <w:rFonts w:ascii="Arial" w:hAnsi="Arial" w:cs="Arial"/>
                <w:i/>
                <w:iCs/>
              </w:rPr>
              <w:t>péče (nemocnic</w:t>
            </w:r>
            <w:r w:rsidR="00B068C6">
              <w:rPr>
                <w:rFonts w:ascii="Arial" w:hAnsi="Arial" w:cs="Arial"/>
                <w:i/>
                <w:iCs/>
              </w:rPr>
              <w:t>i</w:t>
            </w:r>
            <w:r w:rsidR="009104FE">
              <w:rPr>
                <w:rFonts w:ascii="Arial" w:hAnsi="Arial" w:cs="Arial"/>
                <w:i/>
                <w:iCs/>
              </w:rPr>
              <w:t xml:space="preserve">), </w:t>
            </w:r>
            <w:r w:rsidR="009104FE" w:rsidRPr="009104FE">
              <w:rPr>
                <w:rFonts w:ascii="Arial" w:hAnsi="Arial" w:cs="Arial"/>
                <w:i/>
                <w:iCs/>
              </w:rPr>
              <w:t>zapojen</w:t>
            </w:r>
            <w:r w:rsidR="00B068C6">
              <w:rPr>
                <w:rFonts w:ascii="Arial" w:hAnsi="Arial" w:cs="Arial"/>
                <w:i/>
                <w:iCs/>
              </w:rPr>
              <w:t xml:space="preserve">é </w:t>
            </w:r>
            <w:r w:rsidR="009104FE" w:rsidRPr="009104FE">
              <w:rPr>
                <w:rFonts w:ascii="Arial" w:hAnsi="Arial" w:cs="Arial"/>
                <w:i/>
                <w:iCs/>
              </w:rPr>
              <w:t>ve standardizované síti urgentních pří</w:t>
            </w:r>
            <w:r w:rsidR="009104FE">
              <w:rPr>
                <w:rFonts w:ascii="Arial" w:hAnsi="Arial" w:cs="Arial"/>
                <w:i/>
                <w:iCs/>
              </w:rPr>
              <w:t>jmů, v jej</w:t>
            </w:r>
            <w:r w:rsidR="00B068C6">
              <w:rPr>
                <w:rFonts w:ascii="Arial" w:hAnsi="Arial" w:cs="Arial"/>
                <w:i/>
                <w:iCs/>
              </w:rPr>
              <w:t xml:space="preserve">íž </w:t>
            </w:r>
            <w:r w:rsidR="009104FE">
              <w:rPr>
                <w:rFonts w:ascii="Arial" w:hAnsi="Arial" w:cs="Arial"/>
                <w:i/>
                <w:iCs/>
              </w:rPr>
              <w:t xml:space="preserve">prospěch je projekt předkládán. </w:t>
            </w:r>
          </w:p>
          <w:p w14:paraId="75E789B7" w14:textId="5A84E4D7" w:rsidR="009728EF" w:rsidRPr="00396D51" w:rsidRDefault="009104FE" w:rsidP="007B16C3">
            <w:pPr>
              <w:spacing w:before="240"/>
              <w:rPr>
                <w:lang w:eastAsia="zh-CN"/>
              </w:rPr>
            </w:pPr>
            <w:r>
              <w:rPr>
                <w:rFonts w:ascii="Arial" w:hAnsi="Arial" w:cs="Arial"/>
                <w:bCs/>
                <w:i/>
                <w:iCs/>
              </w:rPr>
              <w:t>O</w:t>
            </w:r>
            <w:r w:rsidR="009728EF" w:rsidRPr="009104FE">
              <w:rPr>
                <w:rFonts w:ascii="Arial" w:hAnsi="Arial" w:cs="Arial"/>
                <w:bCs/>
                <w:i/>
                <w:iCs/>
              </w:rPr>
              <w:t>bchodní jméno, sídlo, IČO a DIČ (pokud je žadatel shodný s poskytovatelem, budou údaje shodné jako v kapitole 2 SP)</w:t>
            </w:r>
          </w:p>
        </w:tc>
      </w:tr>
      <w:tr w:rsidR="00F351E6" w:rsidRPr="00396D51"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Pr="00396D51" w:rsidRDefault="00F351E6" w:rsidP="00F351E6">
            <w:pPr>
              <w:spacing w:before="240"/>
              <w:rPr>
                <w:rFonts w:ascii="Arial" w:hAnsi="Arial" w:cs="Arial"/>
                <w:b/>
                <w:bCs/>
              </w:rPr>
            </w:pPr>
            <w:r w:rsidRPr="00396D51">
              <w:rPr>
                <w:rFonts w:ascii="Arial" w:hAnsi="Arial" w:cs="Arial"/>
                <w:b/>
                <w:bCs/>
              </w:rPr>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FC5B361" w:rsidR="00F351E6" w:rsidRPr="00396D51" w:rsidRDefault="00F351E6" w:rsidP="00F351E6">
            <w:pPr>
              <w:pStyle w:val="Odstavecseseznamem"/>
              <w:spacing w:before="240"/>
              <w:ind w:left="0"/>
              <w:jc w:val="both"/>
              <w:rPr>
                <w:rFonts w:ascii="Arial" w:hAnsi="Arial" w:cs="Arial"/>
                <w:i/>
                <w:iCs/>
              </w:rPr>
            </w:pPr>
            <w:r w:rsidRPr="00396D51">
              <w:rPr>
                <w:rFonts w:ascii="Arial" w:hAnsi="Arial" w:cs="Arial"/>
                <w:i/>
                <w:iCs/>
              </w:rPr>
              <w:t>Uveďte</w:t>
            </w:r>
            <w:r w:rsidR="00E42A49" w:rsidRPr="00396D51">
              <w:rPr>
                <w:rFonts w:ascii="Arial" w:hAnsi="Arial" w:cs="Arial"/>
                <w:i/>
                <w:iCs/>
              </w:rPr>
              <w:t>,</w:t>
            </w:r>
            <w:r w:rsidRPr="00396D51">
              <w:rPr>
                <w:rFonts w:ascii="Arial" w:hAnsi="Arial" w:cs="Arial"/>
                <w:i/>
                <w:iCs/>
              </w:rPr>
              <w:t xml:space="preserve"> do jaké aktivity je projekt předkládán</w:t>
            </w:r>
            <w:r w:rsidR="004A577F" w:rsidRPr="00396D51">
              <w:rPr>
                <w:rFonts w:ascii="Arial" w:hAnsi="Arial" w:cs="Arial"/>
                <w:i/>
                <w:iCs/>
              </w:rPr>
              <w:t>:</w:t>
            </w:r>
          </w:p>
          <w:p w14:paraId="3CFF6E8C" w14:textId="580F357A" w:rsidR="002D0A35" w:rsidRPr="002D0A35" w:rsidRDefault="002D0A35" w:rsidP="002D0A35">
            <w:pPr>
              <w:pStyle w:val="Nadpis5"/>
              <w:rPr>
                <w:rFonts w:ascii="Arial" w:eastAsiaTheme="minorHAnsi" w:hAnsi="Arial" w:cs="Arial"/>
                <w:i/>
                <w:iCs/>
                <w:color w:val="auto"/>
                <w:szCs w:val="22"/>
                <w:lang w:val="cs-CZ" w:eastAsia="en-US"/>
              </w:rPr>
            </w:pPr>
            <w:r w:rsidRPr="002D0A35">
              <w:rPr>
                <w:rFonts w:ascii="Arial" w:eastAsiaTheme="minorHAnsi" w:hAnsi="Arial" w:cs="Arial"/>
                <w:i/>
                <w:iCs/>
                <w:color w:val="auto"/>
                <w:szCs w:val="22"/>
                <w:lang w:val="cs-CZ" w:eastAsia="en-US"/>
              </w:rPr>
              <w:t>Aktivit</w:t>
            </w:r>
            <w:r>
              <w:rPr>
                <w:rFonts w:ascii="Arial" w:eastAsiaTheme="minorHAnsi" w:hAnsi="Arial" w:cs="Arial"/>
                <w:i/>
                <w:iCs/>
                <w:color w:val="auto"/>
                <w:szCs w:val="22"/>
                <w:lang w:val="cs-CZ" w:eastAsia="en-US"/>
              </w:rPr>
              <w:t>a</w:t>
            </w:r>
            <w:r w:rsidRPr="002D0A35">
              <w:rPr>
                <w:rFonts w:ascii="Arial" w:eastAsiaTheme="minorHAnsi" w:hAnsi="Arial" w:cs="Arial"/>
                <w:i/>
                <w:iCs/>
                <w:color w:val="auto"/>
                <w:szCs w:val="22"/>
                <w:lang w:val="cs-CZ" w:eastAsia="en-US"/>
              </w:rPr>
              <w:t xml:space="preserve"> A) </w:t>
            </w:r>
            <w:r w:rsidR="00DD28D6">
              <w:rPr>
                <w:rFonts w:ascii="Arial" w:eastAsiaTheme="minorHAnsi" w:hAnsi="Arial" w:cs="Arial"/>
                <w:i/>
                <w:iCs/>
                <w:color w:val="auto"/>
                <w:szCs w:val="22"/>
                <w:lang w:val="cs-CZ" w:eastAsia="en-US"/>
              </w:rPr>
              <w:t>U</w:t>
            </w:r>
            <w:r w:rsidRPr="002D0A35">
              <w:rPr>
                <w:rFonts w:ascii="Arial" w:eastAsiaTheme="minorHAnsi" w:hAnsi="Arial" w:cs="Arial"/>
                <w:i/>
                <w:iCs/>
                <w:color w:val="auto"/>
                <w:szCs w:val="22"/>
                <w:lang w:val="cs-CZ" w:eastAsia="en-US"/>
              </w:rPr>
              <w:t>rgentní příjmy I. typu</w:t>
            </w:r>
          </w:p>
          <w:p w14:paraId="1F9896A2" w14:textId="5A837C2F" w:rsidR="005E0930" w:rsidRPr="005E0930" w:rsidRDefault="002D0A35" w:rsidP="009104FE">
            <w:r w:rsidRPr="009104FE">
              <w:rPr>
                <w:rFonts w:ascii="Arial" w:hAnsi="Arial" w:cs="Arial"/>
                <w:i/>
                <w:iCs/>
              </w:rPr>
              <w:t>Aktivit</w:t>
            </w:r>
            <w:r>
              <w:rPr>
                <w:rFonts w:ascii="Arial" w:hAnsi="Arial" w:cs="Arial"/>
                <w:i/>
                <w:iCs/>
              </w:rPr>
              <w:t>a</w:t>
            </w:r>
            <w:r w:rsidRPr="009104FE">
              <w:rPr>
                <w:rFonts w:ascii="Arial" w:hAnsi="Arial" w:cs="Arial"/>
                <w:i/>
                <w:iCs/>
              </w:rPr>
              <w:t xml:space="preserve"> B) </w:t>
            </w:r>
            <w:r w:rsidR="00DD28D6">
              <w:rPr>
                <w:rFonts w:ascii="Arial" w:hAnsi="Arial" w:cs="Arial"/>
                <w:i/>
                <w:iCs/>
              </w:rPr>
              <w:t>U</w:t>
            </w:r>
            <w:r w:rsidRPr="009104FE">
              <w:rPr>
                <w:rFonts w:ascii="Arial" w:hAnsi="Arial" w:cs="Arial"/>
                <w:i/>
                <w:iCs/>
              </w:rPr>
              <w:t>rgentní příjmy II. typu</w:t>
            </w:r>
          </w:p>
        </w:tc>
      </w:tr>
      <w:tr w:rsidR="00F351E6" w:rsidRPr="00396D51"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396D51" w:rsidRDefault="00F351E6" w:rsidP="00F351E6">
            <w:pPr>
              <w:spacing w:before="240"/>
              <w:rPr>
                <w:rFonts w:ascii="Arial" w:hAnsi="Arial" w:cs="Arial"/>
                <w:b/>
                <w:bCs/>
              </w:rPr>
            </w:pPr>
            <w:r w:rsidRPr="00396D51">
              <w:rPr>
                <w:rFonts w:ascii="Arial" w:hAnsi="Arial" w:cs="Arial"/>
                <w:b/>
                <w:bCs/>
              </w:rPr>
              <w:lastRenderedPageBreak/>
              <w:t>Místo realizace projektu</w:t>
            </w:r>
            <w:r w:rsidR="0032282C" w:rsidRPr="00396D51">
              <w:rPr>
                <w:rFonts w:ascii="Arial" w:hAnsi="Arial" w:cs="Arial"/>
                <w:b/>
                <w:bCs/>
              </w:rPr>
              <w:t>,</w:t>
            </w:r>
            <w:r w:rsidRPr="00396D51">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E23B98" w:rsidR="00F351E6" w:rsidRPr="00396D51" w:rsidRDefault="00F351E6" w:rsidP="00F351E6">
            <w:pPr>
              <w:pStyle w:val="Odstavecseseznamem"/>
              <w:spacing w:before="240"/>
              <w:ind w:left="0"/>
              <w:jc w:val="both"/>
              <w:rPr>
                <w:rFonts w:ascii="Arial" w:hAnsi="Arial" w:cs="Arial"/>
                <w:b/>
                <w:bCs/>
                <w:i/>
                <w:iCs/>
              </w:rPr>
            </w:pPr>
            <w:r w:rsidRPr="00396D51">
              <w:rPr>
                <w:rFonts w:ascii="Arial" w:hAnsi="Arial" w:cs="Arial"/>
                <w:i/>
                <w:iCs/>
              </w:rPr>
              <w:t xml:space="preserve">Uveďte místo realizace projektu (místo poskytování zdravotních služeb). </w:t>
            </w:r>
          </w:p>
        </w:tc>
      </w:tr>
      <w:tr w:rsidR="00F351E6" w:rsidRPr="00396D51"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396D51" w:rsidRDefault="00F351E6" w:rsidP="00F351E6">
            <w:pPr>
              <w:spacing w:before="240"/>
              <w:rPr>
                <w:rFonts w:ascii="Arial" w:hAnsi="Arial" w:cs="Arial"/>
                <w:b/>
                <w:bCs/>
              </w:rPr>
            </w:pPr>
            <w:r w:rsidRPr="00396D51">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43B1A0A6" w:rsidR="00F351E6" w:rsidRPr="00396D51" w:rsidRDefault="00F351E6" w:rsidP="00F351E6">
            <w:pPr>
              <w:pStyle w:val="Odstavecseseznamem"/>
              <w:spacing w:before="240"/>
              <w:ind w:left="0"/>
              <w:jc w:val="both"/>
              <w:rPr>
                <w:rFonts w:ascii="Arial" w:hAnsi="Arial" w:cs="Arial"/>
                <w:b/>
                <w:bCs/>
                <w:i/>
                <w:iCs/>
              </w:rPr>
            </w:pPr>
            <w:r w:rsidRPr="00396D51">
              <w:rPr>
                <w:rFonts w:ascii="Arial" w:hAnsi="Arial" w:cs="Arial"/>
                <w:i/>
                <w:iCs/>
              </w:rPr>
              <w:t>Popište relevantní cílové skupiny. Výběr z cílových skupin proveďte dle textu výzvy.</w:t>
            </w:r>
            <w:r w:rsidR="00325ED2" w:rsidRPr="00396D51">
              <w:rPr>
                <w:rFonts w:ascii="Arial" w:hAnsi="Arial" w:cs="Arial"/>
                <w:i/>
                <w:iCs/>
              </w:rPr>
              <w:t xml:space="preserve"> Dále popište, jak projekt přispěje k rozvoji péče </w:t>
            </w:r>
            <w:r w:rsidR="007305BE">
              <w:rPr>
                <w:rFonts w:ascii="Arial" w:hAnsi="Arial" w:cs="Arial"/>
                <w:i/>
                <w:iCs/>
              </w:rPr>
              <w:t>o cílové skupiny, zejména o pacienty</w:t>
            </w:r>
            <w:r w:rsidR="00325ED2" w:rsidRPr="00396D51">
              <w:rPr>
                <w:rFonts w:ascii="Arial" w:hAnsi="Arial" w:cs="Arial"/>
                <w:i/>
                <w:iCs/>
              </w:rPr>
              <w:t>.</w:t>
            </w:r>
          </w:p>
        </w:tc>
      </w:tr>
      <w:tr w:rsidR="00F351E6" w:rsidRPr="00396D51"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396D51" w:rsidRDefault="00F351E6" w:rsidP="00F351E6">
            <w:pPr>
              <w:spacing w:before="240"/>
              <w:rPr>
                <w:rFonts w:ascii="Arial" w:hAnsi="Arial" w:cs="Arial"/>
                <w:b/>
                <w:bCs/>
              </w:rPr>
            </w:pPr>
            <w:r w:rsidRPr="00396D5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396D51" w:rsidRDefault="00F351E6" w:rsidP="00F351E6">
            <w:pPr>
              <w:pStyle w:val="Odstavecseseznamem"/>
              <w:spacing w:before="240"/>
              <w:ind w:left="0"/>
              <w:jc w:val="both"/>
              <w:rPr>
                <w:rFonts w:ascii="Arial" w:hAnsi="Arial" w:cs="Arial"/>
                <w:i/>
                <w:iCs/>
              </w:rPr>
            </w:pPr>
            <w:r w:rsidRPr="00396D51">
              <w:rPr>
                <w:rFonts w:ascii="Arial" w:hAnsi="Arial" w:cs="Arial"/>
                <w:i/>
                <w:iCs/>
              </w:rPr>
              <w:t xml:space="preserve">Popište případné vazby, pokud se projekt váže na další realizované či plánované projekty. </w:t>
            </w:r>
          </w:p>
        </w:tc>
      </w:tr>
    </w:tbl>
    <w:p w14:paraId="7F41CA5F" w14:textId="5D1DB332" w:rsidR="00B8276E" w:rsidRPr="00396D51"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77632829"/>
      <w:r w:rsidRPr="00396D51">
        <w:rPr>
          <w:rFonts w:ascii="Arial" w:hAnsi="Arial" w:cs="Arial"/>
          <w:caps/>
          <w:sz w:val="26"/>
          <w:szCs w:val="26"/>
        </w:rPr>
        <w:t>Podrobný popis projektu</w:t>
      </w:r>
      <w:bookmarkEnd w:id="8"/>
    </w:p>
    <w:p w14:paraId="75B34DF4" w14:textId="394575E8" w:rsidR="004C3B5E" w:rsidRPr="00396D51" w:rsidRDefault="0032282C" w:rsidP="008023E5">
      <w:pPr>
        <w:pStyle w:val="Nadpis1"/>
        <w:jc w:val="both"/>
        <w:rPr>
          <w:rFonts w:ascii="Arial" w:hAnsi="Arial" w:cs="Arial"/>
          <w:caps/>
          <w:sz w:val="22"/>
          <w:szCs w:val="22"/>
        </w:rPr>
      </w:pPr>
      <w:bookmarkStart w:id="9" w:name="_Toc66785512"/>
      <w:bookmarkStart w:id="10" w:name="_Toc177632830"/>
      <w:r w:rsidRPr="00396D51">
        <w:rPr>
          <w:rFonts w:ascii="Arial" w:hAnsi="Arial" w:cs="Arial"/>
          <w:caps/>
          <w:sz w:val="22"/>
          <w:szCs w:val="22"/>
        </w:rPr>
        <w:t>4.1</w:t>
      </w:r>
      <w:r w:rsidRPr="00396D51">
        <w:rPr>
          <w:rFonts w:ascii="Arial" w:hAnsi="Arial" w:cs="Arial"/>
          <w:caps/>
          <w:sz w:val="22"/>
          <w:szCs w:val="22"/>
        </w:rPr>
        <w:tab/>
      </w:r>
      <w:r w:rsidR="004C3B5E" w:rsidRPr="00396D51">
        <w:rPr>
          <w:rFonts w:ascii="Arial" w:hAnsi="Arial" w:cs="Arial"/>
          <w:caps/>
          <w:sz w:val="22"/>
          <w:szCs w:val="22"/>
        </w:rPr>
        <w:t>PODROBNÝ POPIS výchozího stavu</w:t>
      </w:r>
      <w:bookmarkEnd w:id="9"/>
      <w:bookmarkEnd w:id="10"/>
      <w:r w:rsidR="00A450F8" w:rsidRPr="00396D51">
        <w:rPr>
          <w:rFonts w:ascii="Arial" w:hAnsi="Arial" w:cs="Arial"/>
          <w:caps/>
          <w:sz w:val="22"/>
          <w:szCs w:val="22"/>
        </w:rPr>
        <w:t xml:space="preserve"> </w:t>
      </w:r>
    </w:p>
    <w:p w14:paraId="747D8F7D" w14:textId="77777777" w:rsidR="00110908" w:rsidRPr="00396D51" w:rsidRDefault="00DB1471" w:rsidP="00110908">
      <w:pPr>
        <w:pStyle w:val="Odstavecseseznamem"/>
        <w:numPr>
          <w:ilvl w:val="0"/>
          <w:numId w:val="21"/>
        </w:numPr>
        <w:spacing w:before="120"/>
        <w:jc w:val="both"/>
        <w:rPr>
          <w:rFonts w:ascii="Arial" w:hAnsi="Arial" w:cs="Arial"/>
        </w:rPr>
      </w:pPr>
      <w:r w:rsidRPr="00396D51">
        <w:rPr>
          <w:rFonts w:ascii="Arial" w:hAnsi="Arial" w:cs="Arial"/>
        </w:rPr>
        <w:t>P</w:t>
      </w:r>
      <w:r w:rsidR="004C3B5E" w:rsidRPr="00396D51">
        <w:rPr>
          <w:rFonts w:ascii="Arial" w:hAnsi="Arial" w:cs="Arial"/>
        </w:rPr>
        <w:t>opi</w:t>
      </w:r>
      <w:r w:rsidRPr="00396D51">
        <w:rPr>
          <w:rFonts w:ascii="Arial" w:hAnsi="Arial" w:cs="Arial"/>
        </w:rPr>
        <w:t>šte</w:t>
      </w:r>
      <w:r w:rsidR="004C3B5E" w:rsidRPr="00396D51">
        <w:rPr>
          <w:rFonts w:ascii="Arial" w:hAnsi="Arial" w:cs="Arial"/>
        </w:rPr>
        <w:t xml:space="preserve"> výchozí stav před</w:t>
      </w:r>
      <w:r w:rsidRPr="00396D51">
        <w:rPr>
          <w:rFonts w:ascii="Arial" w:hAnsi="Arial" w:cs="Arial"/>
        </w:rPr>
        <w:t xml:space="preserve"> zahájením realizace projektu</w:t>
      </w:r>
      <w:r w:rsidR="004C3B5E" w:rsidRPr="00396D51">
        <w:rPr>
          <w:rFonts w:ascii="Arial" w:hAnsi="Arial" w:cs="Arial"/>
        </w:rPr>
        <w:t>, tj. výchozí situac</w:t>
      </w:r>
      <w:r w:rsidR="00937244" w:rsidRPr="00396D51">
        <w:rPr>
          <w:rFonts w:ascii="Arial" w:hAnsi="Arial" w:cs="Arial"/>
        </w:rPr>
        <w:t>i</w:t>
      </w:r>
      <w:r w:rsidR="009E5789" w:rsidRPr="00396D51">
        <w:rPr>
          <w:rFonts w:ascii="Arial" w:hAnsi="Arial" w:cs="Arial"/>
        </w:rPr>
        <w:t xml:space="preserve">, </w:t>
      </w:r>
      <w:r w:rsidR="004C3B5E" w:rsidRPr="00396D51">
        <w:rPr>
          <w:rFonts w:ascii="Arial" w:hAnsi="Arial" w:cs="Arial"/>
        </w:rPr>
        <w:t>problémy a nedostatky</w:t>
      </w:r>
      <w:r w:rsidR="00937244" w:rsidRPr="00396D51">
        <w:rPr>
          <w:rFonts w:ascii="Arial" w:hAnsi="Arial" w:cs="Arial"/>
        </w:rPr>
        <w:t>, které má projekt řešit</w:t>
      </w:r>
      <w:r w:rsidR="004C3B5E" w:rsidRPr="00396D51">
        <w:rPr>
          <w:rFonts w:ascii="Arial" w:hAnsi="Arial" w:cs="Arial"/>
        </w:rPr>
        <w:t>.</w:t>
      </w:r>
      <w:r w:rsidR="00A60C4B" w:rsidRPr="00396D51">
        <w:rPr>
          <w:rFonts w:ascii="Arial" w:hAnsi="Arial" w:cs="Arial"/>
        </w:rPr>
        <w:t xml:space="preserve"> </w:t>
      </w:r>
    </w:p>
    <w:p w14:paraId="785B749A" w14:textId="64FEC7E8" w:rsidR="00A60C4B" w:rsidRPr="00110908" w:rsidRDefault="005A4C0F" w:rsidP="00110908">
      <w:pPr>
        <w:pStyle w:val="Odstavecseseznamem"/>
        <w:numPr>
          <w:ilvl w:val="0"/>
          <w:numId w:val="21"/>
        </w:numPr>
        <w:spacing w:before="120"/>
        <w:jc w:val="both"/>
        <w:rPr>
          <w:rFonts w:ascii="Arial" w:hAnsi="Arial" w:cs="Arial"/>
        </w:rPr>
      </w:pPr>
      <w:r w:rsidRPr="00110908">
        <w:rPr>
          <w:rFonts w:ascii="Arial" w:hAnsi="Arial" w:cs="Arial"/>
        </w:rPr>
        <w:t xml:space="preserve">Uveďte popis stávajícího stavu poskytovaných zdravotních služeb v rámci </w:t>
      </w:r>
      <w:r w:rsidR="002D0A35">
        <w:rPr>
          <w:rFonts w:ascii="Arial" w:hAnsi="Arial" w:cs="Arial"/>
        </w:rPr>
        <w:t>poskytované p</w:t>
      </w:r>
      <w:r w:rsidRPr="00110908">
        <w:rPr>
          <w:rFonts w:ascii="Arial" w:hAnsi="Arial" w:cs="Arial"/>
        </w:rPr>
        <w:t>éč</w:t>
      </w:r>
      <w:r w:rsidR="002D0A35">
        <w:rPr>
          <w:rFonts w:ascii="Arial" w:hAnsi="Arial" w:cs="Arial"/>
        </w:rPr>
        <w:t>e.</w:t>
      </w:r>
    </w:p>
    <w:p w14:paraId="1612B60E" w14:textId="66F076FF" w:rsidR="008259B6" w:rsidRDefault="001128E5" w:rsidP="00575F57">
      <w:pPr>
        <w:pStyle w:val="Nadpis1"/>
        <w:spacing w:line="240" w:lineRule="auto"/>
        <w:rPr>
          <w:rFonts w:ascii="Arial" w:hAnsi="Arial" w:cs="Arial"/>
          <w:sz w:val="22"/>
          <w:szCs w:val="22"/>
        </w:rPr>
      </w:pPr>
      <w:bookmarkStart w:id="11" w:name="_Toc177632831"/>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37AB9243" w14:textId="77777777" w:rsidR="00807F4B" w:rsidRPr="009104FE" w:rsidRDefault="00EB3EDB" w:rsidP="00E81386">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xml:space="preserve">. </w:t>
      </w:r>
    </w:p>
    <w:p w14:paraId="2BA94EF9" w14:textId="4D87B888" w:rsidR="003C39DD" w:rsidRPr="005E0930" w:rsidRDefault="004A577F" w:rsidP="009104FE">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505604" w:rsidRPr="00CE48B2">
        <w:rPr>
          <w:rFonts w:ascii="Arial" w:hAnsi="Arial" w:cs="Arial"/>
          <w:i/>
          <w:iCs/>
        </w:rPr>
        <w:t xml:space="preserve">, </w:t>
      </w:r>
      <w:r w:rsidR="002D0A35" w:rsidRPr="009104FE">
        <w:rPr>
          <w:rFonts w:ascii="Arial" w:hAnsi="Arial" w:cs="Arial"/>
        </w:rPr>
        <w:t xml:space="preserve">žadatel opíše účel projektu, případně vymaže nerelevantní </w:t>
      </w:r>
      <w:r w:rsidR="007F12CC">
        <w:rPr>
          <w:rFonts w:ascii="Arial" w:hAnsi="Arial" w:cs="Arial"/>
        </w:rPr>
        <w:t xml:space="preserve">část </w:t>
      </w:r>
      <w:r w:rsidR="002D0A35" w:rsidRPr="009104FE">
        <w:rPr>
          <w:rFonts w:ascii="Arial" w:hAnsi="Arial" w:cs="Arial"/>
        </w:rPr>
        <w:t>textac</w:t>
      </w:r>
      <w:r w:rsidR="007F12CC">
        <w:rPr>
          <w:rFonts w:ascii="Arial" w:hAnsi="Arial" w:cs="Arial"/>
        </w:rPr>
        <w:t>e</w:t>
      </w:r>
      <w:r w:rsidR="002D0A35">
        <w:rPr>
          <w:rFonts w:ascii="Arial" w:hAnsi="Arial" w:cs="Arial"/>
          <w:i/>
          <w:iCs/>
        </w:rPr>
        <w:t>.</w:t>
      </w:r>
    </w:p>
    <w:p w14:paraId="6C0A8645" w14:textId="2BE7BE8C" w:rsidR="00EB3EDB" w:rsidRPr="00966817" w:rsidRDefault="00EB3EDB" w:rsidP="0019468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A5445" w:rsidRPr="00966817">
        <w:rPr>
          <w:rFonts w:ascii="Arial" w:hAnsi="Arial" w:cs="Arial"/>
        </w:rPr>
        <w:t xml:space="preserve"> </w:t>
      </w:r>
      <w:r w:rsidR="001A5445" w:rsidRPr="00966817">
        <w:rPr>
          <w:rFonts w:ascii="Arial" w:hAnsi="Arial" w:cs="Arial"/>
          <w:i/>
          <w:iCs/>
        </w:rPr>
        <w:t xml:space="preserve">(žadatel </w:t>
      </w:r>
      <w:r w:rsidR="00065821" w:rsidRPr="00966817">
        <w:rPr>
          <w:rFonts w:ascii="Arial" w:hAnsi="Arial" w:cs="Arial"/>
          <w:i/>
          <w:iCs/>
        </w:rPr>
        <w:t>vykopíruje všechny relevantní odrážky z kapitoly 2.3 Specifických pravidel a aktivity dotčené projektem a v rámci nich uvede konkrétní popis)</w:t>
      </w:r>
      <w:r w:rsidR="003D65A8" w:rsidRPr="00966817">
        <w:rPr>
          <w:rFonts w:ascii="Arial" w:hAnsi="Arial" w:cs="Arial"/>
          <w:i/>
          <w:iCs/>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77632832"/>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lastRenderedPageBreak/>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77632833"/>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5" w:name="_Toc66785518"/>
      <w:bookmarkStart w:id="16" w:name="_Toc177632834"/>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77632835"/>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77DDB61F"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77632836"/>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rovnost, začlenění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2" w:name="_Toc120091839"/>
      <w:bookmarkStart w:id="23" w:name="_Toc177632837"/>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2"/>
      <w:bookmarkEnd w:id="23"/>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629F3165" w:rsidR="00595B98" w:rsidRDefault="00595B98" w:rsidP="00681A3C">
      <w:pPr>
        <w:pStyle w:val="Odstavecseseznamem"/>
        <w:numPr>
          <w:ilvl w:val="0"/>
          <w:numId w:val="5"/>
        </w:numPr>
        <w:jc w:val="both"/>
        <w:rPr>
          <w:rFonts w:ascii="Arial" w:hAnsi="Arial" w:cs="Arial"/>
        </w:rPr>
      </w:pPr>
      <w:r w:rsidRPr="00126308">
        <w:rPr>
          <w:rFonts w:ascii="Arial" w:hAnsi="Arial" w:cs="Arial"/>
        </w:rPr>
        <w:t>Popis 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4" w:name="_Toc120091840"/>
      <w:bookmarkStart w:id="25" w:name="_Toc177632838"/>
      <w:r w:rsidRPr="00286256">
        <w:rPr>
          <w:rFonts w:ascii="Arial" w:hAnsi="Arial" w:cs="Arial"/>
          <w:sz w:val="22"/>
          <w:szCs w:val="22"/>
        </w:rPr>
        <w:lastRenderedPageBreak/>
        <w:t>6.2</w:t>
      </w:r>
      <w:r w:rsidRPr="00286256">
        <w:rPr>
          <w:rFonts w:ascii="Arial" w:hAnsi="Arial" w:cs="Arial"/>
          <w:sz w:val="22"/>
          <w:szCs w:val="22"/>
        </w:rPr>
        <w:tab/>
        <w:t>SOULAD PROJEKTU S PRINCIPY UDRŽITELNÉHO ROZVOJE</w:t>
      </w:r>
      <w:bookmarkEnd w:id="24"/>
      <w:bookmarkEnd w:id="25"/>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05CE8EBE" w:rsidR="00747F58" w:rsidRDefault="003A066D"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sidR="00747F58">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77632839"/>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7" w:name="_Hlk114653752"/>
      <w:r w:rsidR="00F50209">
        <w:rPr>
          <w:rFonts w:ascii="Arial" w:hAnsi="Arial" w:cs="Arial"/>
        </w:rPr>
        <w:t xml:space="preserve"> (včetně počtů a specifikace pořizovaného vybavení)</w:t>
      </w:r>
      <w:bookmarkEnd w:id="27"/>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EDC849F" w14:textId="77777777" w:rsidR="004D4E7E" w:rsidRPr="00C321D5" w:rsidRDefault="004D4E7E" w:rsidP="004D4E7E">
      <w:pPr>
        <w:pStyle w:val="Odstavecseseznamem"/>
        <w:jc w:val="both"/>
        <w:rPr>
          <w:rFonts w:ascii="Arial" w:hAnsi="Arial" w:cs="Arial"/>
        </w:rPr>
      </w:pPr>
    </w:p>
    <w:p w14:paraId="479CFD4A" w14:textId="31ACB6C6" w:rsidR="004D4E7E" w:rsidRDefault="002D0A35" w:rsidP="004D4E7E">
      <w:pPr>
        <w:spacing w:before="240"/>
        <w:rPr>
          <w:rFonts w:ascii="Arial" w:hAnsi="Arial" w:cs="Arial"/>
          <w:i/>
          <w:iCs/>
        </w:rPr>
      </w:pPr>
      <w:r>
        <w:rPr>
          <w:rFonts w:ascii="Arial" w:hAnsi="Arial" w:cs="Arial"/>
          <w:i/>
          <w:iCs/>
        </w:rPr>
        <w:t>P</w:t>
      </w:r>
      <w:r w:rsidR="004D4E7E" w:rsidRPr="004D4E7E">
        <w:rPr>
          <w:rFonts w:ascii="Arial" w:hAnsi="Arial" w:cs="Arial"/>
          <w:i/>
          <w:iCs/>
        </w:rPr>
        <w:t>opište způsob plnění dan</w:t>
      </w:r>
      <w:r>
        <w:rPr>
          <w:rFonts w:ascii="Arial" w:hAnsi="Arial" w:cs="Arial"/>
          <w:i/>
          <w:iCs/>
        </w:rPr>
        <w:t xml:space="preserve">ých cílů vč. relevantních </w:t>
      </w:r>
      <w:r w:rsidR="00B340C4">
        <w:rPr>
          <w:rFonts w:ascii="Arial" w:hAnsi="Arial" w:cs="Arial"/>
          <w:i/>
          <w:iCs/>
        </w:rPr>
        <w:t>bodů</w:t>
      </w:r>
      <w:r>
        <w:rPr>
          <w:rFonts w:ascii="Arial" w:hAnsi="Arial" w:cs="Arial"/>
          <w:i/>
          <w:iCs/>
        </w:rPr>
        <w:t xml:space="preserve"> k jejich naplnění</w:t>
      </w:r>
      <w:r w:rsidR="00B340C4">
        <w:rPr>
          <w:rFonts w:ascii="Arial" w:hAnsi="Arial" w:cs="Arial"/>
          <w:i/>
          <w:iCs/>
        </w:rPr>
        <w:t xml:space="preserve"> uvedených v kapitole 2.3.1 Specifických pravidel</w:t>
      </w:r>
      <w:r w:rsidR="004D4E7E" w:rsidRPr="004D4E7E">
        <w:rPr>
          <w:rFonts w:ascii="Arial" w:hAnsi="Arial" w:cs="Arial"/>
          <w:i/>
          <w:iCs/>
        </w:rPr>
        <w:t>.</w:t>
      </w:r>
      <w:r w:rsidR="00AF2806">
        <w:rPr>
          <w:rFonts w:ascii="Arial" w:hAnsi="Arial" w:cs="Arial"/>
          <w:i/>
          <w:iCs/>
        </w:rPr>
        <w:t xml:space="preserve"> </w:t>
      </w:r>
    </w:p>
    <w:p w14:paraId="1D4D2B21" w14:textId="6240D263" w:rsidR="003A5379" w:rsidRDefault="00BC44DA" w:rsidP="003A5379">
      <w:pPr>
        <w:spacing w:before="120" w:after="120" w:line="271" w:lineRule="auto"/>
        <w:ind w:left="360"/>
        <w:jc w:val="both"/>
        <w:rPr>
          <w:rFonts w:ascii="Arial" w:hAnsi="Arial" w:cs="Arial"/>
        </w:rPr>
      </w:pPr>
      <w:sdt>
        <w:sdtPr>
          <w:rPr>
            <w:rFonts w:ascii="MS Gothic" w:eastAsia="MS Gothic" w:hAnsi="MS Gothic" w:cs="Arial"/>
          </w:rPr>
          <w:id w:val="-2009505732"/>
          <w14:checkbox>
            <w14:checked w14:val="0"/>
            <w14:checkedState w14:val="2612" w14:font="MS Gothic"/>
            <w14:uncheckedState w14:val="2610" w14:font="MS Gothic"/>
          </w14:checkbox>
        </w:sdtPr>
        <w:sdtEndPr/>
        <w:sdtContent>
          <w:r w:rsidR="003A5379">
            <w:rPr>
              <w:rFonts w:ascii="MS Gothic" w:eastAsia="MS Gothic" w:hAnsi="MS Gothic" w:cs="Arial" w:hint="eastAsia"/>
            </w:rPr>
            <w:t>☐</w:t>
          </w:r>
        </w:sdtContent>
      </w:sdt>
      <w:r w:rsidR="003A5379">
        <w:rPr>
          <w:rFonts w:ascii="Arial" w:hAnsi="Arial" w:cs="Arial"/>
          <w:i/>
          <w:iCs/>
        </w:rPr>
        <w:tab/>
        <w:t>rozvoj urgentního příjmu</w:t>
      </w:r>
      <w:r w:rsidR="003A5379" w:rsidRPr="005E66C5">
        <w:rPr>
          <w:rFonts w:ascii="Arial" w:hAnsi="Arial" w:cs="Arial"/>
        </w:rPr>
        <w:t>;</w:t>
      </w:r>
    </w:p>
    <w:p w14:paraId="347C5DCA" w14:textId="77777777" w:rsidR="003A5379" w:rsidRDefault="003A5379" w:rsidP="003A5379">
      <w:pPr>
        <w:pStyle w:val="Odstavecseseznamem"/>
        <w:spacing w:before="240"/>
        <w:rPr>
          <w:rFonts w:ascii="Arial" w:hAnsi="Arial" w:cs="Arial"/>
          <w:i/>
          <w:iCs/>
        </w:rPr>
      </w:pPr>
      <w:r w:rsidRPr="003D141F">
        <w:rPr>
          <w:rFonts w:ascii="Arial" w:hAnsi="Arial" w:cs="Arial"/>
          <w:i/>
          <w:iCs/>
        </w:rPr>
        <w:t>Popis: …</w:t>
      </w:r>
    </w:p>
    <w:p w14:paraId="0914BF70" w14:textId="77777777" w:rsidR="003A5379" w:rsidRPr="00221275" w:rsidRDefault="003A5379" w:rsidP="003A5379">
      <w:pPr>
        <w:pBdr>
          <w:top w:val="single" w:sz="4" w:space="1" w:color="auto"/>
          <w:left w:val="single" w:sz="4" w:space="4" w:color="auto"/>
          <w:bottom w:val="single" w:sz="4" w:space="0" w:color="auto"/>
          <w:right w:val="single" w:sz="4" w:space="4" w:color="auto"/>
        </w:pBdr>
        <w:rPr>
          <w:rFonts w:cs="Arial"/>
          <w:b/>
          <w:bCs/>
        </w:rPr>
      </w:pPr>
      <w:r w:rsidRPr="00221275">
        <w:rPr>
          <w:rFonts w:cs="Arial"/>
          <w:b/>
          <w:bCs/>
        </w:rPr>
        <w:t xml:space="preserve">Aktivita A) urgentní příjmy I. typu a Aktivita B) urgentní příjmy II. typu </w:t>
      </w:r>
    </w:p>
    <w:p w14:paraId="7C00E4DB" w14:textId="1FFC0CA4" w:rsidR="003A5379" w:rsidRDefault="003A5379" w:rsidP="003A5379">
      <w:pPr>
        <w:pBdr>
          <w:top w:val="single" w:sz="4" w:space="1" w:color="auto"/>
          <w:left w:val="single" w:sz="4" w:space="4" w:color="auto"/>
          <w:bottom w:val="single" w:sz="4" w:space="0" w:color="auto"/>
          <w:right w:val="single" w:sz="4" w:space="4" w:color="auto"/>
        </w:pBdr>
        <w:rPr>
          <w:rFonts w:cs="Arial"/>
        </w:rPr>
      </w:pPr>
      <w:r>
        <w:rPr>
          <w:rFonts w:cs="Arial"/>
        </w:rPr>
        <w:t xml:space="preserve">Musí být popsáno, jak projekt </w:t>
      </w:r>
      <w:r w:rsidR="00630C73">
        <w:rPr>
          <w:rFonts w:cs="Arial"/>
        </w:rPr>
        <w:t>přispěje k rozvoji</w:t>
      </w:r>
      <w:r>
        <w:rPr>
          <w:rFonts w:cs="Arial"/>
        </w:rPr>
        <w:t xml:space="preserve"> některé z</w:t>
      </w:r>
      <w:r w:rsidR="00630C73">
        <w:rPr>
          <w:rFonts w:cs="Arial"/>
        </w:rPr>
        <w:t xml:space="preserve"> těchto částí urgentního příjmu: </w:t>
      </w:r>
      <w:r>
        <w:rPr>
          <w:rFonts w:cs="Arial"/>
        </w:rPr>
        <w:t xml:space="preserve"> </w:t>
      </w:r>
    </w:p>
    <w:p w14:paraId="40B04AD4" w14:textId="77777777"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 xml:space="preserve">a. recepce (příjmová část) </w:t>
      </w:r>
    </w:p>
    <w:p w14:paraId="463373AB" w14:textId="77777777"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b. čekárna (příjmová část)</w:t>
      </w:r>
    </w:p>
    <w:p w14:paraId="3EE939FE" w14:textId="77777777"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c. kontaktní místo pro spolupráci s poskytovatelem zdravotnické záchranné služby (příjmová část)</w:t>
      </w:r>
    </w:p>
    <w:p w14:paraId="14629B12" w14:textId="77777777"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d. ambulantní část</w:t>
      </w:r>
    </w:p>
    <w:p w14:paraId="25E3B431" w14:textId="77777777"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e. expektační lůžková část</w:t>
      </w:r>
    </w:p>
    <w:p w14:paraId="2B848D8D" w14:textId="1D7E982B"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f. resuscitační a intenzivní lůžková část</w:t>
      </w:r>
      <w:r w:rsidR="006A06AF">
        <w:rPr>
          <w:rFonts w:cs="Arial"/>
        </w:rPr>
        <w:t xml:space="preserve"> urgentního příjmu</w:t>
      </w:r>
    </w:p>
    <w:p w14:paraId="66A671E7" w14:textId="10597384" w:rsid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g. heliport</w:t>
      </w:r>
      <w:r w:rsidR="00D9349C">
        <w:rPr>
          <w:rFonts w:cs="Arial"/>
        </w:rPr>
        <w:t xml:space="preserve"> nebo místo veřejného zájmu pro přistávání vrtulníků záchranné služby </w:t>
      </w:r>
    </w:p>
    <w:p w14:paraId="5F56258A"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3E51557F"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04F3CE39"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3BD80375"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672DECFD"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353D6474"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7A7BD7DD"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6D1F6D30"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4388AB3B"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682CF980"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7658B99C" w14:textId="77777777" w:rsidR="003A5379" w:rsidRDefault="003A5379" w:rsidP="003A5379">
      <w:pPr>
        <w:pBdr>
          <w:top w:val="single" w:sz="4" w:space="1" w:color="auto"/>
          <w:left w:val="single" w:sz="4" w:space="4" w:color="auto"/>
          <w:bottom w:val="single" w:sz="4" w:space="0" w:color="auto"/>
          <w:right w:val="single" w:sz="4" w:space="4" w:color="auto"/>
        </w:pBdr>
      </w:pPr>
    </w:p>
    <w:p w14:paraId="621F3B8E" w14:textId="3B3833CE" w:rsidR="004D4E7E" w:rsidRDefault="00BC44DA" w:rsidP="005E66C5">
      <w:pPr>
        <w:spacing w:before="120" w:after="120" w:line="271" w:lineRule="auto"/>
        <w:ind w:left="360"/>
        <w:jc w:val="both"/>
        <w:rPr>
          <w:rFonts w:ascii="Arial" w:hAnsi="Arial" w:cs="Arial"/>
        </w:rPr>
      </w:pPr>
      <w:sdt>
        <w:sdtPr>
          <w:rPr>
            <w:rFonts w:ascii="MS Gothic" w:eastAsia="MS Gothic" w:hAnsi="MS Gothic" w:cs="Arial"/>
          </w:rPr>
          <w:id w:val="-106046487"/>
          <w14:checkbox>
            <w14:checked w14:val="0"/>
            <w14:checkedState w14:val="2612" w14:font="MS Gothic"/>
            <w14:uncheckedState w14:val="2610" w14:font="MS Gothic"/>
          </w14:checkbox>
        </w:sdtPr>
        <w:sdtEndPr/>
        <w:sdtContent>
          <w:r w:rsidR="002D0A35">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rPr>
        <w:t>zvýšení kvality poskytované péče;</w:t>
      </w:r>
    </w:p>
    <w:p w14:paraId="6BDA17DF" w14:textId="77777777" w:rsidR="00235CF3" w:rsidRDefault="00235CF3" w:rsidP="00235CF3">
      <w:pPr>
        <w:pStyle w:val="Odstavecseseznamem"/>
        <w:spacing w:before="240"/>
        <w:rPr>
          <w:rFonts w:ascii="Arial" w:hAnsi="Arial" w:cs="Arial"/>
          <w:i/>
          <w:iCs/>
        </w:rPr>
      </w:pPr>
      <w:r w:rsidRPr="003D141F">
        <w:rPr>
          <w:rFonts w:ascii="Arial" w:hAnsi="Arial" w:cs="Arial"/>
          <w:i/>
          <w:iCs/>
        </w:rPr>
        <w:t>Popis: …</w:t>
      </w:r>
    </w:p>
    <w:p w14:paraId="272871E0" w14:textId="4612CAC0" w:rsidR="00221275" w:rsidRPr="00221275" w:rsidRDefault="00221275" w:rsidP="00221275">
      <w:pPr>
        <w:pBdr>
          <w:top w:val="single" w:sz="4" w:space="1" w:color="auto"/>
          <w:left w:val="single" w:sz="4" w:space="4" w:color="auto"/>
          <w:bottom w:val="single" w:sz="4" w:space="0" w:color="auto"/>
          <w:right w:val="single" w:sz="4" w:space="4" w:color="auto"/>
        </w:pBdr>
        <w:rPr>
          <w:rFonts w:cs="Arial"/>
          <w:b/>
          <w:bCs/>
        </w:rPr>
      </w:pPr>
      <w:bookmarkStart w:id="28" w:name="_Hlk182299446"/>
      <w:r w:rsidRPr="00221275">
        <w:rPr>
          <w:rFonts w:cs="Arial"/>
          <w:b/>
          <w:bCs/>
        </w:rPr>
        <w:t xml:space="preserve">Aktivita A) urgentní příjmy I. typu a Aktivita B) urgentní příjmy II. typu </w:t>
      </w:r>
    </w:p>
    <w:bookmarkEnd w:id="28"/>
    <w:p w14:paraId="45CCCEF2" w14:textId="77777777" w:rsidR="00630C73" w:rsidRDefault="00235CF3" w:rsidP="00221275">
      <w:pPr>
        <w:pBdr>
          <w:top w:val="single" w:sz="4" w:space="1" w:color="auto"/>
          <w:left w:val="single" w:sz="4" w:space="4" w:color="auto"/>
          <w:bottom w:val="single" w:sz="4" w:space="0" w:color="auto"/>
          <w:right w:val="single" w:sz="4" w:space="4" w:color="auto"/>
        </w:pBdr>
        <w:rPr>
          <w:rFonts w:cs="Arial"/>
        </w:rPr>
      </w:pPr>
      <w:r>
        <w:rPr>
          <w:rFonts w:cs="Arial"/>
        </w:rPr>
        <w:t xml:space="preserve">Musí být popsáno, jak </w:t>
      </w:r>
      <w:r w:rsidR="00630C73">
        <w:rPr>
          <w:rFonts w:cs="Arial"/>
        </w:rPr>
        <w:t xml:space="preserve">projekt splňuje kumulativně všechny tyto podmínky: </w:t>
      </w:r>
    </w:p>
    <w:p w14:paraId="6C7612CB" w14:textId="485ED133"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Pr>
          <w:rFonts w:cs="Arial"/>
        </w:rPr>
        <w:t xml:space="preserve">1. všechny části urgentního příjmu </w:t>
      </w:r>
      <w:proofErr w:type="gramStart"/>
      <w:r>
        <w:rPr>
          <w:rFonts w:cs="Arial"/>
        </w:rPr>
        <w:t>tvoří</w:t>
      </w:r>
      <w:proofErr w:type="gramEnd"/>
      <w:r>
        <w:rPr>
          <w:rFonts w:cs="Arial"/>
        </w:rPr>
        <w:t xml:space="preserve"> </w:t>
      </w:r>
      <w:r w:rsidRPr="009D3123">
        <w:rPr>
          <w:rFonts w:cs="Arial"/>
        </w:rPr>
        <w:t xml:space="preserve">jeden funkční celek s následujícími částmi definovanými přílohou č. 10 vyhlášky č. 92/2012 Sb., o požadavcích na minimální technické a věcné vybavení zdravotnických zařízení a kontaktních pracovišť domácí péče, ve znění pozdějších předpisů: </w:t>
      </w:r>
    </w:p>
    <w:p w14:paraId="08BBE398" w14:textId="77777777"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a. recepce</w:t>
      </w:r>
    </w:p>
    <w:p w14:paraId="2B16FCC9" w14:textId="77777777"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b. čekárna</w:t>
      </w:r>
    </w:p>
    <w:p w14:paraId="2BEC7832" w14:textId="77777777"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c. kontaktní místo pro spolupráci s poskytovatelem zdravotnické záchranné služby</w:t>
      </w:r>
    </w:p>
    <w:p w14:paraId="29CBF374" w14:textId="77777777"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d. ambulantní část</w:t>
      </w:r>
    </w:p>
    <w:p w14:paraId="10476217" w14:textId="77777777"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e. expektační lůžková část</w:t>
      </w:r>
    </w:p>
    <w:p w14:paraId="1D8AC1A2" w14:textId="77777777" w:rsidR="00235CF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f. resuscitační a intenzivní lůžková část</w:t>
      </w:r>
    </w:p>
    <w:p w14:paraId="0F3C0927" w14:textId="27AE4738" w:rsidR="00235CF3" w:rsidRPr="001F75C0" w:rsidRDefault="00235CF3" w:rsidP="00221275">
      <w:pPr>
        <w:pBdr>
          <w:top w:val="single" w:sz="4" w:space="1" w:color="auto"/>
          <w:left w:val="single" w:sz="4" w:space="4" w:color="auto"/>
          <w:bottom w:val="single" w:sz="4" w:space="0" w:color="auto"/>
          <w:right w:val="single" w:sz="4" w:space="4" w:color="auto"/>
        </w:pBdr>
      </w:pPr>
      <w:r w:rsidRPr="001F75C0">
        <w:t>2. urgentní příjem bude prvním místem kontaktu pacienta se zdravotnickým personálem daného zdravotnického zařízení v době mimo standardní ošetřovací hodiny</w:t>
      </w:r>
      <w:r w:rsidR="006A06AF">
        <w:t xml:space="preserve"> </w:t>
      </w:r>
      <w:r w:rsidR="006A06AF" w:rsidRPr="006A06AF">
        <w:t>s výjimkou specifických akutních stavů</w:t>
      </w:r>
      <w:r w:rsidRPr="001F75C0">
        <w:t xml:space="preserve">. </w:t>
      </w:r>
    </w:p>
    <w:p w14:paraId="49DFF569" w14:textId="77777777" w:rsidR="00235CF3" w:rsidRPr="001F75C0" w:rsidRDefault="00235CF3" w:rsidP="00221275">
      <w:pPr>
        <w:pBdr>
          <w:top w:val="single" w:sz="4" w:space="1" w:color="auto"/>
          <w:left w:val="single" w:sz="4" w:space="4" w:color="auto"/>
          <w:bottom w:val="single" w:sz="4" w:space="0" w:color="auto"/>
          <w:right w:val="single" w:sz="4" w:space="4" w:color="auto"/>
        </w:pBdr>
      </w:pPr>
      <w:r w:rsidRPr="001F75C0">
        <w:t>3. urgentní příjem má zavedený systém třídění pacientů v souladu s Konsenzuálním odborným stanoviskem sekce urgentních příjmů Společnosti urgentní medicíny a medicíny katastrof ČLS JEP a vyškolený personál v dané problematice.</w:t>
      </w:r>
    </w:p>
    <w:p w14:paraId="748809EC" w14:textId="77777777" w:rsidR="00235CF3" w:rsidRDefault="00235CF3" w:rsidP="00221275">
      <w:pPr>
        <w:pBdr>
          <w:top w:val="single" w:sz="4" w:space="1" w:color="auto"/>
          <w:left w:val="single" w:sz="4" w:space="4" w:color="auto"/>
          <w:bottom w:val="single" w:sz="4" w:space="0" w:color="auto"/>
          <w:right w:val="single" w:sz="4" w:space="4" w:color="auto"/>
        </w:pBdr>
      </w:pPr>
      <w:r>
        <w:t xml:space="preserve">4. urgentní příjem má zavedený systém pro sledování kvality minimálně v následujících parametrech: </w:t>
      </w:r>
    </w:p>
    <w:p w14:paraId="21F1972D" w14:textId="77777777" w:rsidR="00235CF3" w:rsidRDefault="00235CF3" w:rsidP="00221275">
      <w:pPr>
        <w:pBdr>
          <w:top w:val="single" w:sz="4" w:space="1" w:color="auto"/>
          <w:left w:val="single" w:sz="4" w:space="4" w:color="auto"/>
          <w:bottom w:val="single" w:sz="4" w:space="0" w:color="auto"/>
          <w:right w:val="single" w:sz="4" w:space="4" w:color="auto"/>
        </w:pBdr>
      </w:pPr>
      <w:r>
        <w:t>• doba čekání na vyšetření (</w:t>
      </w:r>
      <w:proofErr w:type="spellStart"/>
      <w:r>
        <w:t>waiting</w:t>
      </w:r>
      <w:proofErr w:type="spellEnd"/>
      <w:r>
        <w:t xml:space="preserve"> </w:t>
      </w:r>
      <w:proofErr w:type="spellStart"/>
      <w:r>
        <w:t>room</w:t>
      </w:r>
      <w:proofErr w:type="spellEnd"/>
      <w:r>
        <w:t xml:space="preserve"> </w:t>
      </w:r>
      <w:proofErr w:type="spellStart"/>
      <w:r>
        <w:t>time</w:t>
      </w:r>
      <w:proofErr w:type="spellEnd"/>
      <w:r>
        <w:t xml:space="preserve">) </w:t>
      </w:r>
    </w:p>
    <w:p w14:paraId="4C415750" w14:textId="77777777" w:rsidR="00235CF3" w:rsidRDefault="00235CF3" w:rsidP="00221275">
      <w:pPr>
        <w:pBdr>
          <w:top w:val="single" w:sz="4" w:space="1" w:color="auto"/>
          <w:left w:val="single" w:sz="4" w:space="4" w:color="auto"/>
          <w:bottom w:val="single" w:sz="4" w:space="0" w:color="auto"/>
          <w:right w:val="single" w:sz="4" w:space="4" w:color="auto"/>
        </w:pBdr>
      </w:pPr>
      <w:r>
        <w:t>• celkový čas strávený na urgentním příjmu (</w:t>
      </w:r>
      <w:proofErr w:type="spellStart"/>
      <w:r>
        <w:t>lenght</w:t>
      </w:r>
      <w:proofErr w:type="spellEnd"/>
      <w:r>
        <w:t xml:space="preserve"> </w:t>
      </w:r>
      <w:proofErr w:type="spellStart"/>
      <w:r>
        <w:t>of</w:t>
      </w:r>
      <w:proofErr w:type="spellEnd"/>
      <w:r>
        <w:t xml:space="preserve"> </w:t>
      </w:r>
      <w:proofErr w:type="spellStart"/>
      <w:r>
        <w:t>stay</w:t>
      </w:r>
      <w:proofErr w:type="spellEnd"/>
      <w:r>
        <w:t xml:space="preserve">) </w:t>
      </w:r>
    </w:p>
    <w:p w14:paraId="01BF7A39" w14:textId="77777777" w:rsidR="00235CF3" w:rsidRDefault="00235CF3" w:rsidP="00221275">
      <w:pPr>
        <w:pBdr>
          <w:top w:val="single" w:sz="4" w:space="1" w:color="auto"/>
          <w:left w:val="single" w:sz="4" w:space="4" w:color="auto"/>
          <w:bottom w:val="single" w:sz="4" w:space="0" w:color="auto"/>
          <w:right w:val="single" w:sz="4" w:space="4" w:color="auto"/>
        </w:pBdr>
      </w:pPr>
      <w:r>
        <w:t>• množství neplánovaných opakovaných návštěv (re-</w:t>
      </w:r>
      <w:proofErr w:type="spellStart"/>
      <w:r>
        <w:t>attendance</w:t>
      </w:r>
      <w:proofErr w:type="spellEnd"/>
      <w:r>
        <w:t xml:space="preserve"> </w:t>
      </w:r>
      <w:proofErr w:type="spellStart"/>
      <w:r>
        <w:t>rate</w:t>
      </w:r>
      <w:proofErr w:type="spellEnd"/>
      <w:r>
        <w:t xml:space="preserve">) </w:t>
      </w:r>
    </w:p>
    <w:p w14:paraId="257A9C7F" w14:textId="665B61B7" w:rsidR="00221275" w:rsidRDefault="00235CF3" w:rsidP="00221275">
      <w:pPr>
        <w:pBdr>
          <w:top w:val="single" w:sz="4" w:space="1" w:color="auto"/>
          <w:left w:val="single" w:sz="4" w:space="4" w:color="auto"/>
          <w:bottom w:val="single" w:sz="4" w:space="0" w:color="auto"/>
          <w:right w:val="single" w:sz="4" w:space="4" w:color="auto"/>
        </w:pBdr>
      </w:pPr>
      <w:r>
        <w:t>• počet neošetřených pacientů (</w:t>
      </w:r>
      <w:proofErr w:type="spellStart"/>
      <w:r>
        <w:t>left</w:t>
      </w:r>
      <w:proofErr w:type="spellEnd"/>
      <w:r>
        <w:t xml:space="preserve"> </w:t>
      </w:r>
      <w:proofErr w:type="spellStart"/>
      <w:r>
        <w:t>without</w:t>
      </w:r>
      <w:proofErr w:type="spellEnd"/>
      <w:r>
        <w:t xml:space="preserve"> </w:t>
      </w:r>
      <w:proofErr w:type="spellStart"/>
      <w:r>
        <w:t>beeing</w:t>
      </w:r>
      <w:proofErr w:type="spellEnd"/>
      <w:r>
        <w:t xml:space="preserve"> </w:t>
      </w:r>
      <w:proofErr w:type="spellStart"/>
      <w:r>
        <w:t>seen</w:t>
      </w:r>
      <w:proofErr w:type="spellEnd"/>
      <w:r>
        <w:t>)</w:t>
      </w:r>
    </w:p>
    <w:p w14:paraId="27A5B810" w14:textId="77777777" w:rsidR="003A5379" w:rsidRDefault="003A5379" w:rsidP="00221275">
      <w:pPr>
        <w:pBdr>
          <w:top w:val="single" w:sz="4" w:space="1" w:color="auto"/>
          <w:left w:val="single" w:sz="4" w:space="4" w:color="auto"/>
          <w:bottom w:val="single" w:sz="4" w:space="0" w:color="auto"/>
          <w:right w:val="single" w:sz="4" w:space="4" w:color="auto"/>
        </w:pBdr>
      </w:pPr>
    </w:p>
    <w:p w14:paraId="091A28D0" w14:textId="77777777" w:rsidR="00BC44DA" w:rsidRDefault="00BC44DA" w:rsidP="00221275">
      <w:pPr>
        <w:pBdr>
          <w:top w:val="single" w:sz="4" w:space="1" w:color="auto"/>
          <w:left w:val="single" w:sz="4" w:space="4" w:color="auto"/>
          <w:bottom w:val="single" w:sz="4" w:space="0" w:color="auto"/>
          <w:right w:val="single" w:sz="4" w:space="4" w:color="auto"/>
        </w:pBdr>
      </w:pPr>
    </w:p>
    <w:p w14:paraId="629A8E4F" w14:textId="77777777" w:rsidR="00BC44DA" w:rsidRDefault="00BC44DA" w:rsidP="00221275">
      <w:pPr>
        <w:pBdr>
          <w:top w:val="single" w:sz="4" w:space="1" w:color="auto"/>
          <w:left w:val="single" w:sz="4" w:space="4" w:color="auto"/>
          <w:bottom w:val="single" w:sz="4" w:space="0" w:color="auto"/>
          <w:right w:val="single" w:sz="4" w:space="4" w:color="auto"/>
        </w:pBdr>
      </w:pPr>
    </w:p>
    <w:p w14:paraId="5C8EE7CE" w14:textId="77777777" w:rsidR="00BC44DA" w:rsidRDefault="00BC44DA" w:rsidP="00221275">
      <w:pPr>
        <w:pBdr>
          <w:top w:val="single" w:sz="4" w:space="1" w:color="auto"/>
          <w:left w:val="single" w:sz="4" w:space="4" w:color="auto"/>
          <w:bottom w:val="single" w:sz="4" w:space="0" w:color="auto"/>
          <w:right w:val="single" w:sz="4" w:space="4" w:color="auto"/>
        </w:pBdr>
      </w:pPr>
    </w:p>
    <w:p w14:paraId="70D908CC" w14:textId="77777777" w:rsidR="00BC44DA" w:rsidRDefault="00BC44DA" w:rsidP="00221275">
      <w:pPr>
        <w:pBdr>
          <w:top w:val="single" w:sz="4" w:space="1" w:color="auto"/>
          <w:left w:val="single" w:sz="4" w:space="4" w:color="auto"/>
          <w:bottom w:val="single" w:sz="4" w:space="0" w:color="auto"/>
          <w:right w:val="single" w:sz="4" w:space="4" w:color="auto"/>
        </w:pBdr>
      </w:pPr>
    </w:p>
    <w:p w14:paraId="22C50E08" w14:textId="77777777" w:rsidR="00BC44DA" w:rsidRDefault="00BC44DA" w:rsidP="00221275">
      <w:pPr>
        <w:pBdr>
          <w:top w:val="single" w:sz="4" w:space="1" w:color="auto"/>
          <w:left w:val="single" w:sz="4" w:space="4" w:color="auto"/>
          <w:bottom w:val="single" w:sz="4" w:space="0" w:color="auto"/>
          <w:right w:val="single" w:sz="4" w:space="4" w:color="auto"/>
        </w:pBdr>
      </w:pPr>
    </w:p>
    <w:p w14:paraId="255AF8D3" w14:textId="6C5F2A93" w:rsidR="004D4E7E" w:rsidRPr="005E66C5" w:rsidRDefault="00BC44DA" w:rsidP="005E66C5">
      <w:pPr>
        <w:spacing w:before="120" w:after="120" w:line="271" w:lineRule="auto"/>
        <w:ind w:left="360"/>
        <w:jc w:val="both"/>
        <w:rPr>
          <w:rFonts w:ascii="Arial" w:hAnsi="Arial" w:cs="Arial"/>
        </w:rPr>
      </w:pPr>
      <w:sdt>
        <w:sdtPr>
          <w:rPr>
            <w:rFonts w:ascii="MS Gothic" w:eastAsia="MS Gothic" w:hAnsi="MS Gothic" w:cs="Arial"/>
          </w:rPr>
          <w:id w:val="-414701303"/>
          <w14:checkbox>
            <w14:checked w14:val="0"/>
            <w14:checkedState w14:val="2612" w14:font="MS Gothic"/>
            <w14:uncheckedState w14:val="2610" w14:font="MS Gothic"/>
          </w14:checkbox>
        </w:sdtPr>
        <w:sdtEndPr/>
        <w:sdtContent>
          <w:r w:rsidR="003A5379">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i/>
          <w:iCs/>
        </w:rPr>
        <w:t>z</w:t>
      </w:r>
      <w:r w:rsidR="004D4E7E" w:rsidRPr="005E66C5">
        <w:rPr>
          <w:rFonts w:ascii="Arial" w:hAnsi="Arial" w:cs="Arial"/>
        </w:rPr>
        <w:t xml:space="preserve">výšení </w:t>
      </w:r>
      <w:r w:rsidR="00565EBD">
        <w:rPr>
          <w:rFonts w:ascii="Arial" w:hAnsi="Arial" w:cs="Arial"/>
        </w:rPr>
        <w:t>dostupnosti</w:t>
      </w:r>
      <w:r w:rsidR="004D4E7E" w:rsidRPr="005E66C5">
        <w:rPr>
          <w:rFonts w:ascii="Arial" w:hAnsi="Arial" w:cs="Arial"/>
        </w:rPr>
        <w:t xml:space="preserve"> poskytované péče;</w:t>
      </w:r>
    </w:p>
    <w:p w14:paraId="2E0874C5" w14:textId="53581378"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74EFB636" w14:textId="77777777" w:rsidR="00E42A49" w:rsidRDefault="00E42A49" w:rsidP="005E66C5">
      <w:pPr>
        <w:pStyle w:val="Odstavecseseznamem"/>
        <w:spacing w:before="240"/>
        <w:rPr>
          <w:rFonts w:ascii="Arial" w:hAnsi="Arial" w:cs="Arial"/>
          <w:i/>
        </w:rPr>
      </w:pPr>
    </w:p>
    <w:p w14:paraId="27E2024C" w14:textId="292B8B14" w:rsidR="00221275" w:rsidRPr="00221275" w:rsidRDefault="00221275" w:rsidP="00235CF3">
      <w:pPr>
        <w:pBdr>
          <w:top w:val="single" w:sz="4" w:space="1" w:color="auto"/>
          <w:left w:val="single" w:sz="4" w:space="4" w:color="auto"/>
          <w:bottom w:val="single" w:sz="4" w:space="1" w:color="auto"/>
          <w:right w:val="single" w:sz="4" w:space="4" w:color="auto"/>
        </w:pBdr>
        <w:rPr>
          <w:rFonts w:cs="Arial"/>
          <w:b/>
          <w:bCs/>
        </w:rPr>
      </w:pPr>
      <w:r w:rsidRPr="00221275">
        <w:rPr>
          <w:rFonts w:cs="Arial"/>
          <w:b/>
          <w:bCs/>
        </w:rPr>
        <w:t xml:space="preserve">Aktivita A) urgentní příjmy I. typu  </w:t>
      </w:r>
    </w:p>
    <w:p w14:paraId="1A76EAFD" w14:textId="247EE697" w:rsidR="00235CF3" w:rsidRDefault="00235CF3" w:rsidP="00235CF3">
      <w:pPr>
        <w:pBdr>
          <w:top w:val="single" w:sz="4" w:space="1" w:color="auto"/>
          <w:left w:val="single" w:sz="4" w:space="4" w:color="auto"/>
          <w:bottom w:val="single" w:sz="4" w:space="1" w:color="auto"/>
          <w:right w:val="single" w:sz="4" w:space="4" w:color="auto"/>
        </w:pBdr>
        <w:rPr>
          <w:rFonts w:cs="Arial"/>
        </w:rPr>
      </w:pPr>
      <w:r>
        <w:rPr>
          <w:rFonts w:cs="Arial"/>
        </w:rPr>
        <w:t>Musí být popsáno, jak bude projektem naplněn bod 1 a dále jeden či oba body 2, 3.</w:t>
      </w:r>
    </w:p>
    <w:p w14:paraId="66D9EAA6" w14:textId="619837D8" w:rsidR="00235CF3" w:rsidRDefault="00235CF3" w:rsidP="00235CF3">
      <w:pPr>
        <w:pBdr>
          <w:top w:val="single" w:sz="4" w:space="1" w:color="auto"/>
          <w:left w:val="single" w:sz="4" w:space="4" w:color="auto"/>
          <w:bottom w:val="single" w:sz="4" w:space="1" w:color="auto"/>
          <w:right w:val="single" w:sz="4" w:space="4" w:color="auto"/>
        </w:pBdr>
        <w:rPr>
          <w:rFonts w:cs="Arial"/>
        </w:rPr>
      </w:pPr>
      <w:r w:rsidRPr="009E5BE9">
        <w:rPr>
          <w:rFonts w:cs="Arial"/>
        </w:rPr>
        <w:t xml:space="preserve">1. </w:t>
      </w:r>
      <w:r>
        <w:rPr>
          <w:rFonts w:cs="Arial"/>
        </w:rPr>
        <w:t xml:space="preserve">projekt vede </w:t>
      </w:r>
      <w:r w:rsidRPr="000003C0">
        <w:rPr>
          <w:rFonts w:cs="Arial"/>
        </w:rPr>
        <w:t>k zachování či zvýšení dostupnosti lékařské pohotovostní služby v rámci urgentního příjmu – v rámci podpořeného urgentního příjmu jsou zřízeny prostory pro poskytování lékařské pohotovostní služby pro dospělé pacienty.</w:t>
      </w:r>
    </w:p>
    <w:p w14:paraId="6D761DDE" w14:textId="77777777" w:rsidR="00235CF3" w:rsidRDefault="00235CF3" w:rsidP="00235CF3">
      <w:pPr>
        <w:pBdr>
          <w:top w:val="single" w:sz="4" w:space="1" w:color="auto"/>
          <w:left w:val="single" w:sz="4" w:space="4" w:color="auto"/>
          <w:bottom w:val="single" w:sz="4" w:space="1" w:color="auto"/>
          <w:right w:val="single" w:sz="4" w:space="4" w:color="auto"/>
        </w:pBdr>
        <w:rPr>
          <w:rFonts w:cs="Arial"/>
        </w:rPr>
      </w:pPr>
      <w:r>
        <w:rPr>
          <w:rFonts w:cs="Arial"/>
        </w:rPr>
        <w:t>2</w:t>
      </w:r>
      <w:r w:rsidRPr="00242919">
        <w:rPr>
          <w:rFonts w:cs="Arial"/>
        </w:rPr>
        <w:t xml:space="preserve">. </w:t>
      </w:r>
      <w:r>
        <w:rPr>
          <w:rFonts w:cs="Arial"/>
        </w:rPr>
        <w:t xml:space="preserve">projektem dochází ke </w:t>
      </w:r>
      <w:r w:rsidRPr="00242919">
        <w:rPr>
          <w:rFonts w:cs="Arial"/>
        </w:rPr>
        <w:t xml:space="preserve">zvýšení dostupnosti krizové psychiatrické péče pro děti a dospělé – dochází ke vzniku samostatné ambulance psychiatrické krizové péče s nepřetržitým provozem včetně zajištění telefonické krizové intervence s nepřetržitým provozem nebo samostatného pracoviště psychiatrické krizové péče s nepřetržitým provozem včetně zajištění telefonické krizové intervence s nepřetržitým provozem v souladu s parametry nastavenými v platné úhradové vyhlášce. </w:t>
      </w:r>
    </w:p>
    <w:p w14:paraId="7590D5A0" w14:textId="77777777" w:rsidR="00221275" w:rsidRDefault="00235CF3" w:rsidP="00235CF3">
      <w:pPr>
        <w:pBdr>
          <w:top w:val="single" w:sz="4" w:space="1" w:color="auto"/>
          <w:left w:val="single" w:sz="4" w:space="4" w:color="auto"/>
          <w:bottom w:val="single" w:sz="4" w:space="1" w:color="auto"/>
          <w:right w:val="single" w:sz="4" w:space="4" w:color="auto"/>
        </w:pBdr>
      </w:pPr>
      <w:r>
        <w:rPr>
          <w:rFonts w:cs="Arial"/>
        </w:rPr>
        <w:t>3</w:t>
      </w:r>
      <w:r w:rsidRPr="00242919">
        <w:rPr>
          <w:rFonts w:cs="Arial"/>
        </w:rPr>
        <w:t xml:space="preserve">. </w:t>
      </w:r>
      <w:r>
        <w:rPr>
          <w:rFonts w:cs="Arial"/>
        </w:rPr>
        <w:t xml:space="preserve">projektem dochází </w:t>
      </w:r>
      <w:r w:rsidRPr="00242919">
        <w:rPr>
          <w:rFonts w:cs="Arial"/>
        </w:rPr>
        <w:t>ke zvýšení dostupnosti služeb urgentního příjmu – dochází ke zřízení telefonické linky s nepřetržitým provozem za účelem telemedicínských konzultací zdravotního stavu a nutnosti případné návštěvy urgentního příjmu.</w:t>
      </w:r>
      <w:r w:rsidR="00221275" w:rsidRPr="00221275">
        <w:t xml:space="preserve"> </w:t>
      </w:r>
    </w:p>
    <w:p w14:paraId="05E9B5A9" w14:textId="77777777" w:rsidR="00B068C6" w:rsidRDefault="00B068C6" w:rsidP="00235CF3">
      <w:pPr>
        <w:pBdr>
          <w:top w:val="single" w:sz="4" w:space="1" w:color="auto"/>
          <w:left w:val="single" w:sz="4" w:space="4" w:color="auto"/>
          <w:bottom w:val="single" w:sz="4" w:space="1" w:color="auto"/>
          <w:right w:val="single" w:sz="4" w:space="4" w:color="auto"/>
        </w:pBdr>
        <w:rPr>
          <w:rFonts w:cs="Arial"/>
          <w:b/>
          <w:bCs/>
        </w:rPr>
      </w:pPr>
    </w:p>
    <w:p w14:paraId="67DB14A9" w14:textId="1475CA97" w:rsidR="00235CF3" w:rsidRPr="00221275" w:rsidRDefault="00221275" w:rsidP="00235CF3">
      <w:pPr>
        <w:pBdr>
          <w:top w:val="single" w:sz="4" w:space="1" w:color="auto"/>
          <w:left w:val="single" w:sz="4" w:space="4" w:color="auto"/>
          <w:bottom w:val="single" w:sz="4" w:space="1" w:color="auto"/>
          <w:right w:val="single" w:sz="4" w:space="4" w:color="auto"/>
        </w:pBdr>
        <w:rPr>
          <w:rFonts w:cs="Arial"/>
          <w:b/>
          <w:bCs/>
        </w:rPr>
      </w:pPr>
      <w:r w:rsidRPr="00221275">
        <w:rPr>
          <w:rFonts w:cs="Arial"/>
          <w:b/>
          <w:bCs/>
        </w:rPr>
        <w:t>Aktivita B) urgentní příjmy II. typu</w:t>
      </w:r>
    </w:p>
    <w:p w14:paraId="5DD2234C" w14:textId="2C4221AE"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Musí být popsáno, jak bude projektem naplněn bod 1.</w:t>
      </w:r>
    </w:p>
    <w:p w14:paraId="61A1077A"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sidRPr="009E5BE9">
        <w:rPr>
          <w:rFonts w:cs="Arial"/>
        </w:rPr>
        <w:t xml:space="preserve">1. </w:t>
      </w:r>
      <w:r>
        <w:rPr>
          <w:rFonts w:cs="Arial"/>
        </w:rPr>
        <w:t xml:space="preserve">projekt vede </w:t>
      </w:r>
      <w:r w:rsidRPr="000003C0">
        <w:rPr>
          <w:rFonts w:cs="Arial"/>
        </w:rPr>
        <w:t>k zachování či zvýšení dostupnosti lékařské pohotovostní služby v rámci urgentního příjmu – v rámci podpořeného urgentního příjmu jsou zřízeny prostory pro poskytování lékařské pohotovostní služby pro dospělé pacienty.</w:t>
      </w:r>
    </w:p>
    <w:p w14:paraId="165D6E9A" w14:textId="77777777" w:rsidR="003A5379" w:rsidRDefault="003A5379" w:rsidP="00221275">
      <w:pPr>
        <w:pBdr>
          <w:top w:val="single" w:sz="4" w:space="1" w:color="auto"/>
          <w:left w:val="single" w:sz="4" w:space="4" w:color="auto"/>
          <w:bottom w:val="single" w:sz="4" w:space="1" w:color="auto"/>
          <w:right w:val="single" w:sz="4" w:space="4" w:color="auto"/>
        </w:pBdr>
        <w:rPr>
          <w:rFonts w:cs="Arial"/>
        </w:rPr>
      </w:pPr>
    </w:p>
    <w:p w14:paraId="1E50B660"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46F3ACDD"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33F4C22F"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78116C2E"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5965D502"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5512F168"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23325B6E"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077F02DF"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746323D8"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1574734C" w14:textId="09908CB2" w:rsidR="004D4E7E" w:rsidRPr="005E66C5" w:rsidRDefault="00BC44DA" w:rsidP="005E66C5">
      <w:pPr>
        <w:spacing w:before="120" w:after="120" w:line="271" w:lineRule="auto"/>
        <w:ind w:left="360"/>
        <w:jc w:val="both"/>
        <w:rPr>
          <w:rFonts w:ascii="Arial" w:hAnsi="Arial" w:cs="Arial"/>
        </w:rPr>
      </w:pPr>
      <w:sdt>
        <w:sdtPr>
          <w:rPr>
            <w:rFonts w:ascii="MS Gothic" w:eastAsia="MS Gothic" w:hAnsi="MS Gothic" w:cs="Arial"/>
          </w:rPr>
          <w:id w:val="-1717422649"/>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2D0A35">
        <w:rPr>
          <w:rFonts w:ascii="Arial" w:hAnsi="Arial" w:cs="Arial"/>
          <w:i/>
          <w:iCs/>
        </w:rPr>
        <w:t>r</w:t>
      </w:r>
      <w:r w:rsidR="002D0A35" w:rsidRPr="009104FE">
        <w:rPr>
          <w:rFonts w:ascii="Arial" w:hAnsi="Arial" w:cs="Arial"/>
          <w:i/>
          <w:iCs/>
        </w:rPr>
        <w:t xml:space="preserve">ozvoj péče pro </w:t>
      </w:r>
      <w:r w:rsidR="003C6E6D">
        <w:rPr>
          <w:rFonts w:ascii="Arial" w:hAnsi="Arial" w:cs="Arial"/>
          <w:i/>
          <w:iCs/>
        </w:rPr>
        <w:t>cílové skupiny pacientů</w:t>
      </w:r>
    </w:p>
    <w:p w14:paraId="28C8930A" w14:textId="2B2E2ABB"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118DD959" w14:textId="77777777" w:rsidR="00221275" w:rsidRDefault="00221275" w:rsidP="005E66C5">
      <w:pPr>
        <w:pStyle w:val="Odstavecseseznamem"/>
        <w:spacing w:before="240"/>
        <w:rPr>
          <w:rFonts w:ascii="Arial" w:hAnsi="Arial" w:cs="Arial"/>
          <w:i/>
          <w:iCs/>
        </w:rPr>
      </w:pPr>
    </w:p>
    <w:p w14:paraId="38FAB37D" w14:textId="6492AEA3" w:rsidR="00221275" w:rsidRPr="00221275" w:rsidRDefault="00221275" w:rsidP="00221275">
      <w:pPr>
        <w:pBdr>
          <w:top w:val="single" w:sz="4" w:space="1" w:color="auto"/>
          <w:left w:val="single" w:sz="4" w:space="4" w:color="auto"/>
          <w:bottom w:val="single" w:sz="4" w:space="1" w:color="auto"/>
          <w:right w:val="single" w:sz="4" w:space="4" w:color="auto"/>
        </w:pBdr>
        <w:rPr>
          <w:rFonts w:cs="Arial"/>
          <w:b/>
          <w:bCs/>
        </w:rPr>
      </w:pPr>
      <w:r w:rsidRPr="00221275">
        <w:rPr>
          <w:rFonts w:cs="Arial"/>
          <w:b/>
          <w:bCs/>
        </w:rPr>
        <w:t xml:space="preserve">Aktivita A) urgentní příjmy I. typu  </w:t>
      </w:r>
    </w:p>
    <w:p w14:paraId="3896C5D9" w14:textId="3BC3803D"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Musí být popsáno, jak bude projektem naplněn bod 1</w:t>
      </w:r>
      <w:r w:rsidR="0082078A">
        <w:rPr>
          <w:rFonts w:cs="Arial"/>
        </w:rPr>
        <w:t xml:space="preserve"> v případě, že projekt obsahuje stavební výdaje</w:t>
      </w:r>
      <w:r>
        <w:rPr>
          <w:rFonts w:cs="Arial"/>
        </w:rPr>
        <w:t xml:space="preserve"> a dále min. dva z bodů 2,3,4.</w:t>
      </w:r>
    </w:p>
    <w:p w14:paraId="646316A2" w14:textId="44682F13" w:rsidR="00221275" w:rsidRDefault="00221275" w:rsidP="00221275">
      <w:pPr>
        <w:pBdr>
          <w:top w:val="single" w:sz="4" w:space="1" w:color="auto"/>
          <w:left w:val="single" w:sz="4" w:space="4" w:color="auto"/>
          <w:bottom w:val="single" w:sz="4" w:space="1" w:color="auto"/>
          <w:right w:val="single" w:sz="4" w:space="4" w:color="auto"/>
        </w:pBdr>
        <w:rPr>
          <w:rFonts w:cs="Arial"/>
        </w:rPr>
      </w:pPr>
      <w:r w:rsidRPr="009E5BE9">
        <w:rPr>
          <w:rFonts w:cs="Arial"/>
        </w:rPr>
        <w:t xml:space="preserve">1. </w:t>
      </w:r>
      <w:r w:rsidR="00B86427">
        <w:rPr>
          <w:rFonts w:cs="Arial"/>
        </w:rPr>
        <w:t>projektem dochází k </w:t>
      </w:r>
      <w:r w:rsidRPr="00242919">
        <w:rPr>
          <w:rFonts w:cs="Arial"/>
        </w:rPr>
        <w:t>vybudován</w:t>
      </w:r>
      <w:r w:rsidR="00B86427">
        <w:rPr>
          <w:rFonts w:cs="Arial"/>
        </w:rPr>
        <w:t xml:space="preserve">í </w:t>
      </w:r>
      <w:r w:rsidRPr="00242919">
        <w:rPr>
          <w:rFonts w:cs="Arial"/>
        </w:rPr>
        <w:t>prostor určen</w:t>
      </w:r>
      <w:r w:rsidR="00B86427">
        <w:rPr>
          <w:rFonts w:cs="Arial"/>
        </w:rPr>
        <w:t xml:space="preserve">ých </w:t>
      </w:r>
      <w:r w:rsidR="00D9349C">
        <w:rPr>
          <w:rFonts w:cs="Arial"/>
        </w:rPr>
        <w:t>é</w:t>
      </w:r>
      <w:r w:rsidRPr="00242919">
        <w:rPr>
          <w:rFonts w:cs="Arial"/>
        </w:rPr>
        <w:t xml:space="preserve"> k observaci bezpečnostně rizikových pacientů před, během a po vyšetření – tzv. bezpečné místnost</w:t>
      </w:r>
      <w:r>
        <w:rPr>
          <w:rFonts w:cs="Arial"/>
        </w:rPr>
        <w:t>i</w:t>
      </w:r>
      <w:r>
        <w:rPr>
          <w:rStyle w:val="Znakapoznpodarou"/>
        </w:rPr>
        <w:footnoteReference w:id="2"/>
      </w:r>
      <w:r w:rsidRPr="00242919">
        <w:rPr>
          <w:rFonts w:cs="Arial"/>
        </w:rPr>
        <w:t xml:space="preserve">. </w:t>
      </w:r>
    </w:p>
    <w:p w14:paraId="5D668609"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2</w:t>
      </w:r>
      <w:r w:rsidRPr="00242919">
        <w:rPr>
          <w:rFonts w:cs="Arial"/>
        </w:rPr>
        <w:t xml:space="preserve">. </w:t>
      </w:r>
      <w:r>
        <w:rPr>
          <w:rFonts w:cs="Arial"/>
        </w:rPr>
        <w:t xml:space="preserve">projektem </w:t>
      </w:r>
      <w:r w:rsidRPr="00242919">
        <w:rPr>
          <w:rFonts w:cs="Arial"/>
        </w:rPr>
        <w:t>dochází k vybudování bezbariérových prostor</w:t>
      </w:r>
    </w:p>
    <w:p w14:paraId="1B2BDAC1"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3</w:t>
      </w:r>
      <w:r w:rsidRPr="00242919">
        <w:rPr>
          <w:rFonts w:cs="Arial"/>
        </w:rPr>
        <w:t xml:space="preserve">. </w:t>
      </w:r>
      <w:r>
        <w:rPr>
          <w:rFonts w:cs="Arial"/>
        </w:rPr>
        <w:t xml:space="preserve">projektem </w:t>
      </w:r>
      <w:r w:rsidRPr="00242919">
        <w:rPr>
          <w:rFonts w:cs="Arial"/>
        </w:rPr>
        <w:t xml:space="preserve">dochází k pořízení komunikačních technologií pro komunikaci s osobami se smyslovým postižením.  </w:t>
      </w:r>
    </w:p>
    <w:p w14:paraId="1BEBE8D9"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4</w:t>
      </w:r>
      <w:r w:rsidRPr="00242919">
        <w:rPr>
          <w:rFonts w:cs="Arial"/>
        </w:rPr>
        <w:t xml:space="preserve">. </w:t>
      </w:r>
      <w:r>
        <w:rPr>
          <w:rFonts w:cs="Arial"/>
        </w:rPr>
        <w:t>p</w:t>
      </w:r>
      <w:r w:rsidRPr="00242919">
        <w:rPr>
          <w:rFonts w:cs="Arial"/>
        </w:rPr>
        <w:t>rojektem dochází k pořízení vybavení a/nebo vybudování prostor pro ošetření pacientů s morbidní obezitou.</w:t>
      </w:r>
    </w:p>
    <w:p w14:paraId="05D8E932" w14:textId="6A429627" w:rsidR="00221275" w:rsidRPr="00221275" w:rsidRDefault="00221275" w:rsidP="00221275">
      <w:pPr>
        <w:pBdr>
          <w:top w:val="single" w:sz="4" w:space="1" w:color="auto"/>
          <w:left w:val="single" w:sz="4" w:space="4" w:color="auto"/>
          <w:bottom w:val="single" w:sz="4" w:space="1" w:color="auto"/>
          <w:right w:val="single" w:sz="4" w:space="4" w:color="auto"/>
        </w:pBdr>
        <w:rPr>
          <w:rFonts w:cs="Arial"/>
          <w:b/>
          <w:bCs/>
        </w:rPr>
      </w:pPr>
      <w:r w:rsidRPr="00221275">
        <w:rPr>
          <w:rFonts w:cs="Arial"/>
          <w:b/>
          <w:bCs/>
        </w:rPr>
        <w:t>Aktivita B) urgentní příjmy II. typu</w:t>
      </w:r>
    </w:p>
    <w:p w14:paraId="72E51128" w14:textId="5A994444"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Musí být popsáno, jak bude projektem naplněn bod 1</w:t>
      </w:r>
      <w:r w:rsidR="0082078A" w:rsidRPr="0082078A">
        <w:rPr>
          <w:rFonts w:cs="Arial"/>
        </w:rPr>
        <w:t xml:space="preserve"> </w:t>
      </w:r>
      <w:r w:rsidR="0082078A">
        <w:rPr>
          <w:rFonts w:cs="Arial"/>
        </w:rPr>
        <w:t>v případě, že projekt obsahuje stavební výdaje</w:t>
      </w:r>
      <w:r>
        <w:rPr>
          <w:rFonts w:cs="Arial"/>
        </w:rPr>
        <w:t xml:space="preserve"> a dále min. dva z bodů 2,3,4,5.</w:t>
      </w:r>
    </w:p>
    <w:p w14:paraId="58D010D5" w14:textId="3468AC8B" w:rsidR="00221275" w:rsidRDefault="00221275" w:rsidP="00221275">
      <w:pPr>
        <w:pBdr>
          <w:top w:val="single" w:sz="4" w:space="1" w:color="auto"/>
          <w:left w:val="single" w:sz="4" w:space="4" w:color="auto"/>
          <w:bottom w:val="single" w:sz="4" w:space="1" w:color="auto"/>
          <w:right w:val="single" w:sz="4" w:space="4" w:color="auto"/>
        </w:pBdr>
        <w:rPr>
          <w:rFonts w:cs="Arial"/>
        </w:rPr>
      </w:pPr>
      <w:r w:rsidRPr="009E5BE9">
        <w:rPr>
          <w:rFonts w:cs="Arial"/>
        </w:rPr>
        <w:t xml:space="preserve">1. </w:t>
      </w:r>
      <w:r>
        <w:rPr>
          <w:rFonts w:cs="Arial"/>
        </w:rPr>
        <w:t xml:space="preserve">projektem </w:t>
      </w:r>
      <w:r w:rsidRPr="00242919">
        <w:rPr>
          <w:rFonts w:cs="Arial"/>
        </w:rPr>
        <w:t>dochází k vybudování prostor určen</w:t>
      </w:r>
      <w:r w:rsidR="00B86427">
        <w:rPr>
          <w:rFonts w:cs="Arial"/>
        </w:rPr>
        <w:t>ých</w:t>
      </w:r>
      <w:r w:rsidRPr="00242919">
        <w:rPr>
          <w:rFonts w:cs="Arial"/>
        </w:rPr>
        <w:t xml:space="preserve"> k observaci bezpečnostně rizikových pacientů před, během a po vyšetření – tzv. bezpečné místnost</w:t>
      </w:r>
      <w:r>
        <w:rPr>
          <w:rFonts w:cs="Arial"/>
        </w:rPr>
        <w:t>i</w:t>
      </w:r>
      <w:r>
        <w:rPr>
          <w:rStyle w:val="Znakapoznpodarou"/>
        </w:rPr>
        <w:footnoteReference w:id="3"/>
      </w:r>
      <w:r w:rsidRPr="00242919">
        <w:rPr>
          <w:rFonts w:cs="Arial"/>
        </w:rPr>
        <w:t xml:space="preserve">. </w:t>
      </w:r>
    </w:p>
    <w:p w14:paraId="4122AB66"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2</w:t>
      </w:r>
      <w:r w:rsidRPr="00242919">
        <w:rPr>
          <w:rFonts w:cs="Arial"/>
        </w:rPr>
        <w:t xml:space="preserve">. </w:t>
      </w:r>
      <w:r>
        <w:rPr>
          <w:rFonts w:cs="Arial"/>
        </w:rPr>
        <w:t xml:space="preserve">projektem </w:t>
      </w:r>
      <w:r w:rsidRPr="00242919">
        <w:rPr>
          <w:rFonts w:cs="Arial"/>
        </w:rPr>
        <w:t>dochází k vybudování bezbariérových prostor</w:t>
      </w:r>
    </w:p>
    <w:p w14:paraId="6A1630BC"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3</w:t>
      </w:r>
      <w:r w:rsidRPr="00242919">
        <w:rPr>
          <w:rFonts w:cs="Arial"/>
        </w:rPr>
        <w:t xml:space="preserve">. </w:t>
      </w:r>
      <w:r>
        <w:rPr>
          <w:rFonts w:cs="Arial"/>
        </w:rPr>
        <w:t xml:space="preserve">projektem </w:t>
      </w:r>
      <w:r w:rsidRPr="00242919">
        <w:rPr>
          <w:rFonts w:cs="Arial"/>
        </w:rPr>
        <w:t xml:space="preserve">dochází k pořízení komunikačních technologií pro komunikaci s osobami se smyslovým postižením.  </w:t>
      </w:r>
    </w:p>
    <w:p w14:paraId="70587D7A"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4</w:t>
      </w:r>
      <w:r w:rsidRPr="00242919">
        <w:rPr>
          <w:rFonts w:cs="Arial"/>
        </w:rPr>
        <w:t xml:space="preserve">. </w:t>
      </w:r>
      <w:r>
        <w:rPr>
          <w:rFonts w:cs="Arial"/>
        </w:rPr>
        <w:t>p</w:t>
      </w:r>
      <w:r w:rsidRPr="00242919">
        <w:rPr>
          <w:rFonts w:cs="Arial"/>
        </w:rPr>
        <w:t>rojektem dochází k pořízení vybavení a/nebo vybudování prostor pro ošetření pacientů s morbidní obezitou.</w:t>
      </w:r>
    </w:p>
    <w:p w14:paraId="5C8CEF8B" w14:textId="60D7A1AB" w:rsidR="00F35D6B" w:rsidRPr="00221275" w:rsidRDefault="00221275" w:rsidP="00221275">
      <w:pPr>
        <w:pBdr>
          <w:top w:val="single" w:sz="4" w:space="1" w:color="auto"/>
          <w:left w:val="single" w:sz="4" w:space="4" w:color="auto"/>
          <w:bottom w:val="single" w:sz="4" w:space="1" w:color="auto"/>
          <w:right w:val="single" w:sz="4" w:space="4" w:color="auto"/>
        </w:pBdr>
        <w:rPr>
          <w:i/>
          <w:iCs/>
        </w:rPr>
      </w:pPr>
      <w:r>
        <w:rPr>
          <w:rFonts w:cs="Arial"/>
        </w:rPr>
        <w:t xml:space="preserve">5. </w:t>
      </w:r>
      <w:r>
        <w:t xml:space="preserve">projektem </w:t>
      </w:r>
      <w:r w:rsidRPr="003D1B81">
        <w:t xml:space="preserve">dochází ke </w:t>
      </w:r>
      <w:r>
        <w:t>zvýšení dostupnosti služeb urgentního příjmu pro pacienty z hůře dostupných regionů – dochází ke zřízení telefonické linky s nepřetržitým provozem za účelem telemedicínských konzultací zdravotního stavu a nutnosti případné návštěvy urgentního příjmu.</w:t>
      </w:r>
    </w:p>
    <w:p w14:paraId="657F6C1A" w14:textId="77777777" w:rsidR="00221275" w:rsidRDefault="00221275" w:rsidP="005E66C5">
      <w:pPr>
        <w:pStyle w:val="Odstavecseseznamem"/>
        <w:spacing w:before="240"/>
        <w:rPr>
          <w:rFonts w:ascii="Arial" w:hAnsi="Arial" w:cs="Arial"/>
          <w:i/>
          <w:iCs/>
        </w:rPr>
      </w:pPr>
    </w:p>
    <w:p w14:paraId="582E9906" w14:textId="6693B5F2" w:rsidR="00196285" w:rsidRPr="005E66C5" w:rsidRDefault="00BC44DA" w:rsidP="00196285">
      <w:pPr>
        <w:spacing w:before="120" w:after="120" w:line="271" w:lineRule="auto"/>
        <w:ind w:left="360"/>
        <w:jc w:val="both"/>
        <w:rPr>
          <w:rFonts w:ascii="Arial" w:hAnsi="Arial" w:cs="Arial"/>
        </w:rPr>
      </w:pPr>
      <w:sdt>
        <w:sdtPr>
          <w:rPr>
            <w:rFonts w:ascii="MS Gothic" w:eastAsia="MS Gothic" w:hAnsi="MS Gothic" w:cs="Arial"/>
          </w:rPr>
          <w:id w:val="1439260749"/>
          <w14:checkbox>
            <w14:checked w14:val="0"/>
            <w14:checkedState w14:val="2612" w14:font="MS Gothic"/>
            <w14:uncheckedState w14:val="2610" w14:font="MS Gothic"/>
          </w14:checkbox>
        </w:sdtPr>
        <w:sdtEndPr/>
        <w:sdtContent>
          <w:r w:rsidR="00196285">
            <w:rPr>
              <w:rFonts w:ascii="MS Gothic" w:eastAsia="MS Gothic" w:hAnsi="MS Gothic" w:cs="Arial" w:hint="eastAsia"/>
            </w:rPr>
            <w:t>☐</w:t>
          </w:r>
        </w:sdtContent>
      </w:sdt>
      <w:r w:rsidR="00196285">
        <w:rPr>
          <w:rFonts w:ascii="Arial" w:hAnsi="Arial" w:cs="Arial"/>
          <w:i/>
          <w:iCs/>
        </w:rPr>
        <w:tab/>
      </w:r>
      <w:r w:rsidR="00196285" w:rsidRPr="00196285">
        <w:rPr>
          <w:rFonts w:ascii="Arial" w:hAnsi="Arial" w:cs="Arial"/>
          <w:i/>
          <w:iCs/>
        </w:rPr>
        <w:t>Lepší zajištění návaznosti lékařské pohotovostní služby na urgentní příjem</w:t>
      </w:r>
    </w:p>
    <w:p w14:paraId="315C7A20" w14:textId="77777777" w:rsidR="00196285" w:rsidRDefault="00196285" w:rsidP="00196285">
      <w:pPr>
        <w:pStyle w:val="Odstavecseseznamem"/>
        <w:spacing w:before="240"/>
        <w:rPr>
          <w:rFonts w:ascii="Arial" w:hAnsi="Arial" w:cs="Arial"/>
          <w:i/>
          <w:iCs/>
        </w:rPr>
      </w:pPr>
      <w:r w:rsidRPr="003D141F">
        <w:rPr>
          <w:rFonts w:ascii="Arial" w:hAnsi="Arial" w:cs="Arial"/>
          <w:i/>
          <w:iCs/>
        </w:rPr>
        <w:t>Popis: …</w:t>
      </w:r>
    </w:p>
    <w:p w14:paraId="43C5F178" w14:textId="77777777" w:rsidR="00196285" w:rsidRPr="00221275" w:rsidRDefault="00196285" w:rsidP="00196285">
      <w:pPr>
        <w:pBdr>
          <w:top w:val="single" w:sz="4" w:space="1" w:color="auto"/>
          <w:left w:val="single" w:sz="4" w:space="4" w:color="auto"/>
          <w:bottom w:val="single" w:sz="4" w:space="0" w:color="auto"/>
          <w:right w:val="single" w:sz="4" w:space="4" w:color="auto"/>
        </w:pBdr>
        <w:rPr>
          <w:rFonts w:cs="Arial"/>
          <w:b/>
          <w:bCs/>
        </w:rPr>
      </w:pPr>
      <w:r w:rsidRPr="00221275">
        <w:rPr>
          <w:rFonts w:cs="Arial"/>
          <w:b/>
          <w:bCs/>
        </w:rPr>
        <w:t xml:space="preserve">Aktivita A) urgentní příjmy I. typu a Aktivita B) urgentní příjmy II. typu </w:t>
      </w:r>
    </w:p>
    <w:p w14:paraId="66FDD9C7" w14:textId="68C0C51B" w:rsidR="00196285" w:rsidRDefault="00196285" w:rsidP="00196285">
      <w:pPr>
        <w:pBdr>
          <w:top w:val="single" w:sz="4" w:space="1" w:color="auto"/>
          <w:left w:val="single" w:sz="4" w:space="4" w:color="auto"/>
          <w:bottom w:val="single" w:sz="4" w:space="0" w:color="auto"/>
          <w:right w:val="single" w:sz="4" w:space="4" w:color="auto"/>
        </w:pBdr>
        <w:rPr>
          <w:rFonts w:cs="Arial"/>
        </w:rPr>
      </w:pPr>
      <w:r w:rsidRPr="00196285">
        <w:rPr>
          <w:rFonts w:cs="Arial"/>
        </w:rPr>
        <w:t>Musí být popsáno, jak bude projektem naplněn bod 1</w:t>
      </w:r>
      <w:r w:rsidR="00DD28D6">
        <w:rPr>
          <w:rFonts w:cs="Arial"/>
        </w:rPr>
        <w:t>.</w:t>
      </w:r>
    </w:p>
    <w:p w14:paraId="6676B2F1" w14:textId="77777777" w:rsidR="00196285" w:rsidRDefault="00196285" w:rsidP="00196285">
      <w:pPr>
        <w:pBdr>
          <w:top w:val="single" w:sz="4" w:space="1" w:color="auto"/>
          <w:left w:val="single" w:sz="4" w:space="4" w:color="auto"/>
          <w:bottom w:val="single" w:sz="4" w:space="0" w:color="auto"/>
          <w:right w:val="single" w:sz="4" w:space="4" w:color="auto"/>
        </w:pBdr>
        <w:rPr>
          <w:rFonts w:cs="Arial"/>
        </w:rPr>
      </w:pPr>
      <w:r w:rsidRPr="00196285">
        <w:rPr>
          <w:rFonts w:cs="Arial"/>
        </w:rPr>
        <w:t xml:space="preserve">1.  projekt přispěje k lepšímu zajištění návaznosti lékařské pohotovostní služby na urgentní příjem, pokud je tato služba jako součást urgentního příjmu </w:t>
      </w:r>
      <w:proofErr w:type="gramStart"/>
      <w:r w:rsidRPr="00196285">
        <w:rPr>
          <w:rFonts w:cs="Arial"/>
        </w:rPr>
        <w:t>zajišťována - v</w:t>
      </w:r>
      <w:proofErr w:type="gramEnd"/>
      <w:r w:rsidRPr="00196285">
        <w:rPr>
          <w:rFonts w:cs="Arial"/>
        </w:rPr>
        <w:t xml:space="preserve"> rámci podpořeného urgentního příjmu jsou zřízeny prostory pro poskytování lékařské pohotovostní služby pro dospělé pacienty.</w:t>
      </w:r>
    </w:p>
    <w:p w14:paraId="0F533EBC" w14:textId="77777777" w:rsidR="00F35D6B" w:rsidRPr="00196285" w:rsidRDefault="00F35D6B" w:rsidP="00196285">
      <w:pPr>
        <w:pBdr>
          <w:top w:val="single" w:sz="4" w:space="1" w:color="auto"/>
          <w:left w:val="single" w:sz="4" w:space="4" w:color="auto"/>
          <w:bottom w:val="single" w:sz="4" w:space="0" w:color="auto"/>
          <w:right w:val="single" w:sz="4" w:space="4" w:color="auto"/>
        </w:pBdr>
        <w:rPr>
          <w:rFonts w:cs="Arial"/>
        </w:rPr>
      </w:pPr>
    </w:p>
    <w:p w14:paraId="362CAF27" w14:textId="0910C52D" w:rsidR="00196285" w:rsidRDefault="00196285" w:rsidP="00196285">
      <w:pPr>
        <w:pStyle w:val="Odstavecseseznamem"/>
        <w:jc w:val="both"/>
        <w:rPr>
          <w:rFonts w:ascii="Arial" w:hAnsi="Arial" w:cs="Arial"/>
        </w:rPr>
      </w:pPr>
    </w:p>
    <w:p w14:paraId="6B2AE7A3" w14:textId="670B4396"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158E581A"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 xml:space="preserve">indikátorů 560201, 578061,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9" w:name="_Toc66785516"/>
      <w:bookmarkStart w:id="30" w:name="_Toc177632840"/>
      <w:r w:rsidRPr="006D444E">
        <w:rPr>
          <w:rFonts w:ascii="Arial" w:hAnsi="Arial" w:cs="Arial"/>
          <w:caps/>
          <w:sz w:val="26"/>
          <w:szCs w:val="26"/>
        </w:rPr>
        <w:lastRenderedPageBreak/>
        <w:t>ZPŮSOB STANOVENÍ CEN</w:t>
      </w:r>
      <w:bookmarkEnd w:id="29"/>
      <w:bookmarkEnd w:id="30"/>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4"/>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1"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1"/>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5"/>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6"/>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8033B5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7"/>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C677B">
        <w:rPr>
          <w:rFonts w:ascii="Arial" w:hAnsi="Arial" w:cs="Arial"/>
        </w:rPr>
        <w:t xml:space="preserve"> k žádosti o podporu</w:t>
      </w:r>
      <w:r w:rsidR="005731B8">
        <w:rPr>
          <w:rFonts w:ascii="Arial" w:hAnsi="Arial" w:cs="Arial"/>
        </w:rPr>
        <w:t xml:space="preserve">, část Rozpočet stavebních prací. V případě, že žadatel dokládá již položkový rozpočet ve stupni připravenosti k realizaci stavby/zahájení zadávacího řízení je specifikace </w:t>
      </w:r>
      <w:r w:rsidR="005731B8">
        <w:rPr>
          <w:rFonts w:ascii="Arial" w:hAnsi="Arial" w:cs="Arial"/>
        </w:rPr>
        <w:lastRenderedPageBreak/>
        <w:t>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4C0353FE" w14:textId="0DA6BB7D" w:rsidR="00D73711" w:rsidRDefault="00D73711" w:rsidP="00D73711">
      <w:pPr>
        <w:pStyle w:val="Odstavecseseznamem"/>
        <w:numPr>
          <w:ilvl w:val="0"/>
          <w:numId w:val="7"/>
        </w:numPr>
        <w:jc w:val="both"/>
        <w:rPr>
          <w:rFonts w:ascii="Arial" w:hAnsi="Arial" w:cs="Arial"/>
          <w:b/>
          <w:bCs/>
        </w:rPr>
      </w:pPr>
      <w:r w:rsidRPr="00C321D5">
        <w:rPr>
          <w:rFonts w:ascii="Arial" w:hAnsi="Arial" w:cs="Arial"/>
          <w:b/>
          <w:bCs/>
        </w:rPr>
        <w:t xml:space="preserve">Rozpočet </w:t>
      </w:r>
      <w:r>
        <w:rPr>
          <w:rFonts w:ascii="Arial" w:hAnsi="Arial" w:cs="Arial"/>
          <w:b/>
          <w:bCs/>
        </w:rPr>
        <w:t>pořizovaných přístrojů</w:t>
      </w:r>
      <w:r w:rsidR="00BC44DA">
        <w:rPr>
          <w:rFonts w:ascii="Arial" w:hAnsi="Arial" w:cs="Arial"/>
          <w:b/>
          <w:bCs/>
        </w:rPr>
        <w:t xml:space="preserve"> (vybavení)</w:t>
      </w:r>
    </w:p>
    <w:p w14:paraId="2326FE50" w14:textId="2482A1D8" w:rsidR="00D73711" w:rsidRDefault="00D73711" w:rsidP="00D73711">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pořizovaných přístrojů se zpracovává do tabulky Seznam přístrojů (viz příloha č. 8 </w:t>
      </w:r>
      <w:r w:rsidR="00565EBD">
        <w:rPr>
          <w:rFonts w:ascii="Arial" w:hAnsi="Arial" w:cs="Arial"/>
        </w:rPr>
        <w:t>Specifických p</w:t>
      </w:r>
      <w:r w:rsidR="00EB3EDB">
        <w:rPr>
          <w:rFonts w:ascii="Arial" w:hAnsi="Arial" w:cs="Arial"/>
        </w:rPr>
        <w:t>ravidel</w:t>
      </w:r>
      <w:r>
        <w:rPr>
          <w:rFonts w:ascii="Arial" w:hAnsi="Arial" w:cs="Arial"/>
        </w:rPr>
        <w:t>).</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3CFB2F94" w:rsidR="00781C2D"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3"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4"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4"/>
      <w:r w:rsidR="002257B6" w:rsidRPr="002257B6">
        <w:rPr>
          <w:rFonts w:ascii="Arial" w:hAnsi="Arial" w:cs="Arial"/>
          <w:i/>
          <w:iCs/>
        </w:rPr>
        <w:t>)</w:t>
      </w:r>
      <w:r w:rsidRPr="00C321D5">
        <w:rPr>
          <w:rFonts w:ascii="Arial" w:hAnsi="Arial" w:cs="Arial"/>
          <w:i/>
          <w:iCs/>
        </w:rPr>
        <w:t xml:space="preserve">. </w:t>
      </w:r>
    </w:p>
    <w:bookmarkEnd w:id="33"/>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5" w:name="_Toc66785522"/>
      <w:bookmarkStart w:id="36" w:name="_Toc177632841"/>
      <w:r w:rsidRPr="006D444E">
        <w:rPr>
          <w:rFonts w:ascii="Arial" w:hAnsi="Arial" w:cs="Arial"/>
          <w:caps/>
          <w:sz w:val="26"/>
          <w:szCs w:val="26"/>
        </w:rPr>
        <w:t>Zajištění udržitelnosti projektu</w:t>
      </w:r>
      <w:bookmarkEnd w:id="35"/>
      <w:bookmarkEnd w:id="36"/>
    </w:p>
    <w:p w14:paraId="43AC2669" w14:textId="656AEE00" w:rsidR="00574DFF" w:rsidRPr="00C321D5" w:rsidRDefault="00574DFF" w:rsidP="00D64944">
      <w:pPr>
        <w:spacing w:before="120"/>
        <w:jc w:val="both"/>
        <w:rPr>
          <w:rFonts w:ascii="Arial" w:hAnsi="Arial" w:cs="Arial"/>
        </w:rPr>
      </w:pPr>
      <w:bookmarkStart w:id="37"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4F7676"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7"/>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8" w:name="_Toc177632842"/>
      <w:bookmarkStart w:id="39"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38"/>
    </w:p>
    <w:p w14:paraId="6F6B486F" w14:textId="77777777" w:rsidR="006E4FAE" w:rsidRPr="006E4FAE" w:rsidRDefault="006E4FAE" w:rsidP="006E4FAE">
      <w:pPr>
        <w:spacing w:after="120"/>
        <w:jc w:val="both"/>
        <w:rPr>
          <w:rFonts w:ascii="Arial" w:hAnsi="Arial" w:cs="Arial"/>
        </w:rPr>
      </w:pPr>
      <w:bookmarkStart w:id="40" w:name="_Toc73346733"/>
      <w:bookmarkEnd w:id="39"/>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01C6BFD1" w14:textId="628DFD58" w:rsidR="006E4FAE" w:rsidRPr="006E4FAE" w:rsidRDefault="006E4FAE" w:rsidP="006E4FAE">
      <w:pPr>
        <w:spacing w:after="120"/>
        <w:jc w:val="both"/>
        <w:rPr>
          <w:rFonts w:ascii="Arial" w:hAnsi="Arial" w:cs="Arial"/>
          <w:b/>
          <w:bCs/>
        </w:rPr>
      </w:pPr>
      <w:r>
        <w:rPr>
          <w:rFonts w:ascii="Arial" w:hAnsi="Arial" w:cs="Arial"/>
          <w:b/>
          <w:bCs/>
        </w:rPr>
        <w:t xml:space="preserve">Žadatel o podporu </w:t>
      </w:r>
      <w:r w:rsidRPr="00A83A87">
        <w:rPr>
          <w:rFonts w:ascii="Arial" w:hAnsi="Arial" w:cs="Arial"/>
          <w:b/>
          <w:bCs/>
          <w:u w:val="single"/>
        </w:rPr>
        <w:t>je</w:t>
      </w:r>
      <w:r>
        <w:rPr>
          <w:rFonts w:ascii="Arial" w:hAnsi="Arial" w:cs="Arial"/>
          <w:b/>
          <w:bCs/>
        </w:rPr>
        <w:t xml:space="preserve"> poskytovatelem služeb obecného hospodářského zájmu dle rozhodnutí 2012/21/EU (</w:t>
      </w:r>
      <w:r w:rsidRPr="006E4FAE">
        <w:rPr>
          <w:rFonts w:ascii="Arial" w:hAnsi="Arial" w:cs="Arial"/>
          <w:b/>
          <w:bCs/>
        </w:rPr>
        <w:t>Model financování A)</w:t>
      </w:r>
    </w:p>
    <w:p w14:paraId="40B96135" w14:textId="48D4DD55" w:rsidR="006E4FAE" w:rsidRPr="006E4FAE" w:rsidRDefault="006E4FAE" w:rsidP="006E4FAE">
      <w:pPr>
        <w:spacing w:after="120"/>
        <w:jc w:val="both"/>
        <w:rPr>
          <w:rFonts w:ascii="Arial" w:hAnsi="Arial" w:cs="Arial"/>
        </w:rPr>
      </w:pPr>
      <w:r w:rsidRPr="006E4FAE">
        <w:rPr>
          <w:rFonts w:ascii="Arial" w:hAnsi="Arial" w:cs="Arial"/>
        </w:rPr>
        <w:t>Žadatel o podporu, který je</w:t>
      </w:r>
      <w:r>
        <w:rPr>
          <w:rFonts w:ascii="Arial" w:hAnsi="Arial" w:cs="Arial"/>
        </w:rPr>
        <w:t xml:space="preserve"> po</w:t>
      </w:r>
      <w:r w:rsidRPr="006E4FAE">
        <w:rPr>
          <w:rFonts w:ascii="Arial" w:hAnsi="Arial" w:cs="Arial"/>
        </w:rPr>
        <w:t xml:space="preserve">skytovatelem služeb obecného hospodářského zájmu dle </w:t>
      </w:r>
      <w:r>
        <w:rPr>
          <w:rFonts w:ascii="Arial" w:hAnsi="Arial" w:cs="Arial"/>
        </w:rPr>
        <w:t>r</w:t>
      </w:r>
      <w:r w:rsidRPr="006E4FAE">
        <w:rPr>
          <w:rFonts w:ascii="Arial" w:hAnsi="Arial" w:cs="Arial"/>
        </w:rPr>
        <w:t>ozhodnutí 2012/21/EU, uvede, jakým způsobem má zajištěno vydání navazujícího Pověřovacího aktu</w:t>
      </w:r>
      <w:r>
        <w:rPr>
          <w:rFonts w:ascii="Arial" w:hAnsi="Arial" w:cs="Arial"/>
        </w:rPr>
        <w:t xml:space="preserve"> </w:t>
      </w:r>
      <w:r w:rsidRPr="006E4FAE">
        <w:rPr>
          <w:rFonts w:ascii="Arial" w:hAnsi="Arial" w:cs="Arial"/>
        </w:rPr>
        <w:t>(viz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Pr>
          <w:rFonts w:ascii="Arial" w:hAnsi="Arial" w:cs="Arial"/>
          <w:i/>
          <w:iCs/>
        </w:rPr>
        <w:t>Specifických pravidel</w:t>
      </w:r>
      <w:r w:rsidRPr="006E4FAE">
        <w:rPr>
          <w:rFonts w:ascii="Arial" w:hAnsi="Arial" w:cs="Arial"/>
        </w:rPr>
        <w:t>).</w:t>
      </w:r>
    </w:p>
    <w:p w14:paraId="22D31582" w14:textId="5C2D47BF" w:rsidR="006E4FAE" w:rsidRPr="006E4FAE" w:rsidRDefault="006E4FAE" w:rsidP="006E4FAE">
      <w:pPr>
        <w:spacing w:after="120"/>
        <w:jc w:val="both"/>
        <w:rPr>
          <w:rFonts w:ascii="Arial" w:hAnsi="Arial" w:cs="Arial"/>
          <w:b/>
          <w:bCs/>
        </w:rPr>
      </w:pPr>
      <w:r>
        <w:rPr>
          <w:rFonts w:ascii="Arial" w:hAnsi="Arial" w:cs="Arial"/>
          <w:b/>
          <w:bCs/>
        </w:rPr>
        <w:t xml:space="preserve">Žadatel o podporu </w:t>
      </w:r>
      <w:r w:rsidRPr="00A83A87">
        <w:rPr>
          <w:rFonts w:ascii="Arial" w:hAnsi="Arial" w:cs="Arial"/>
          <w:b/>
          <w:bCs/>
          <w:u w:val="single"/>
        </w:rPr>
        <w:t xml:space="preserve">není </w:t>
      </w:r>
      <w:r>
        <w:rPr>
          <w:rFonts w:ascii="Arial" w:hAnsi="Arial" w:cs="Arial"/>
          <w:b/>
          <w:bCs/>
        </w:rPr>
        <w:t>poskytovatelem služeb obecného hospodářského zájmu dle rozhodnutí 2012/21/EU (</w:t>
      </w:r>
      <w:r w:rsidRPr="006E4FAE">
        <w:rPr>
          <w:rFonts w:ascii="Arial" w:hAnsi="Arial" w:cs="Arial"/>
          <w:b/>
          <w:bCs/>
        </w:rPr>
        <w:t>Model financování B)</w:t>
      </w:r>
    </w:p>
    <w:p w14:paraId="16ECF23F" w14:textId="293BD947" w:rsidR="006E4FAE" w:rsidRP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8"/>
      </w:r>
      <w:r w:rsidRPr="006E4FAE">
        <w:rPr>
          <w:rFonts w:ascii="Arial" w:hAnsi="Arial" w:cs="Arial"/>
        </w:rPr>
        <w:t xml:space="preserve"> a dobu trvání pověření.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1" w:name="_Toc177632843"/>
      <w:r w:rsidRPr="00D41461">
        <w:rPr>
          <w:rFonts w:ascii="Arial" w:hAnsi="Arial" w:cs="Arial"/>
          <w:caps/>
          <w:sz w:val="26"/>
          <w:szCs w:val="26"/>
        </w:rPr>
        <w:t>Finanční analýza</w:t>
      </w:r>
      <w:bookmarkEnd w:id="40"/>
      <w:bookmarkEnd w:id="4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9"/>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2" w:name="_Toc177632844"/>
      <w:r w:rsidRPr="008C6ADB">
        <w:rPr>
          <w:rFonts w:ascii="Arial" w:hAnsi="Arial" w:cs="Arial"/>
          <w:caps/>
          <w:sz w:val="26"/>
          <w:szCs w:val="26"/>
        </w:rPr>
        <w:t>PŘÍLOHY</w:t>
      </w:r>
      <w:bookmarkEnd w:id="42"/>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616530B4" w14:textId="77777777" w:rsidR="00221275" w:rsidRPr="00A17FDD" w:rsidRDefault="00221275" w:rsidP="00221275">
      <w:pPr>
        <w:pStyle w:val="Textpoznpodarou"/>
      </w:pPr>
      <w:r w:rsidRPr="00A17FDD">
        <w:rPr>
          <w:rStyle w:val="Znakapoznpodarou"/>
        </w:rPr>
        <w:footnoteRef/>
      </w:r>
      <w:r w:rsidRPr="00A17FDD">
        <w:t xml:space="preserve"> Jedná se o uzavřenou místnost s bezpečnostními prvky zabraňujícími zranění umístěné osoby, s možností asistované hygienické očisty, s výhradně napevno zabudovaným odolným vybavením (nerezová toaleta a sprcha, bez nábytku, s omyvatelnými stěnami). Místnost je zabezpečená mříží s možností přímého dohledu nad umístěnou osobou (pod vlivem návykových látek, alkoholu, s nízkou nebo žádnou sebekontrolou, agresívní) a je monitorovaná dohledovou kamerou</w:t>
      </w:r>
    </w:p>
  </w:footnote>
  <w:footnote w:id="3">
    <w:p w14:paraId="0DD2A1B7" w14:textId="77777777" w:rsidR="00221275" w:rsidRPr="00A17FDD" w:rsidRDefault="00221275" w:rsidP="00221275">
      <w:pPr>
        <w:pStyle w:val="Textpoznpodarou"/>
      </w:pPr>
      <w:r w:rsidRPr="00A17FDD">
        <w:rPr>
          <w:rStyle w:val="Znakapoznpodarou"/>
        </w:rPr>
        <w:footnoteRef/>
      </w:r>
      <w:r w:rsidRPr="00A17FDD">
        <w:t xml:space="preserve"> Jedná se o uzavřenou místnost s bezpečnostními prvky zabraňujícími zranění umístěné osoby, s možností asistované hygienické očisty, s výhradně napevno zabudovaným odolným vybavením (nerezová toaleta a sprcha, bez nábytku, s omyvatelnými stěnami). Místnost je zabezpečená mříží s možností přímého dohledu nad umístěnou osobou (pod vlivem návykových látek, alkoholu, s nízkou nebo žádnou sebekontrolou, agresívní) a je monitorovaná dohledovou kamerou</w:t>
      </w:r>
    </w:p>
  </w:footnote>
  <w:footnote w:id="4">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5">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6">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7">
    <w:p w14:paraId="2B7E1789" w14:textId="6CFDAA4B" w:rsidR="00962598" w:rsidRDefault="00962598" w:rsidP="00B22811">
      <w:pPr>
        <w:spacing w:line="240" w:lineRule="auto"/>
        <w:jc w:val="both"/>
      </w:pPr>
      <w:bookmarkStart w:id="32" w:name="_Hlk107387595"/>
      <w:r>
        <w:rPr>
          <w:rStyle w:val="Znakapoznpodarou"/>
        </w:rPr>
        <w:footnoteRef/>
      </w:r>
      <w:r>
        <w:t xml:space="preserve"> </w:t>
      </w:r>
      <w:r w:rsidRPr="00052171">
        <w:rPr>
          <w:rFonts w:ascii="Arial" w:hAnsi="Arial" w:cs="Arial"/>
          <w:sz w:val="18"/>
          <w:szCs w:val="18"/>
        </w:rPr>
        <w:t xml:space="preserve">Pro zakázky soutěžené na funkci a výkon dle § 89 odst. 1 písm. a) tyto povinnosti neplatí, pokud žadatel tyto dokumenty nemá k dispozici. Žadatel </w:t>
      </w:r>
      <w:proofErr w:type="gramStart"/>
      <w:r w:rsidRPr="00052171">
        <w:rPr>
          <w:rFonts w:ascii="Arial" w:hAnsi="Arial" w:cs="Arial"/>
          <w:sz w:val="18"/>
          <w:szCs w:val="18"/>
        </w:rPr>
        <w:t>předloží</w:t>
      </w:r>
      <w:proofErr w:type="gramEnd"/>
      <w:r w:rsidRPr="00052171">
        <w:rPr>
          <w:rFonts w:ascii="Arial" w:hAnsi="Arial" w:cs="Arial"/>
          <w:sz w:val="18"/>
          <w:szCs w:val="18"/>
        </w:rPr>
        <w:t xml:space="preserve"> jako přílohu žádosti o podporu minimálně rozpočet pro stanovení předpokládané hodnoty zakázky.</w:t>
      </w:r>
      <w:bookmarkEnd w:id="32"/>
    </w:p>
  </w:footnote>
  <w:footnote w:id="8">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9">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347F2"/>
    <w:multiLevelType w:val="hybridMultilevel"/>
    <w:tmpl w:val="82D0E496"/>
    <w:lvl w:ilvl="0" w:tplc="11789988">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F6F5E58"/>
    <w:multiLevelType w:val="hybridMultilevel"/>
    <w:tmpl w:val="877AFE36"/>
    <w:lvl w:ilvl="0" w:tplc="882C8BCC">
      <w:start w:val="11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2140879203">
    <w:abstractNumId w:val="19"/>
  </w:num>
  <w:num w:numId="2" w16cid:durableId="7828483">
    <w:abstractNumId w:val="6"/>
  </w:num>
  <w:num w:numId="3" w16cid:durableId="1070466790">
    <w:abstractNumId w:val="15"/>
  </w:num>
  <w:num w:numId="4" w16cid:durableId="1694334663">
    <w:abstractNumId w:val="8"/>
  </w:num>
  <w:num w:numId="5" w16cid:durableId="452410522">
    <w:abstractNumId w:val="2"/>
  </w:num>
  <w:num w:numId="6" w16cid:durableId="866605838">
    <w:abstractNumId w:val="17"/>
  </w:num>
  <w:num w:numId="7" w16cid:durableId="1341393825">
    <w:abstractNumId w:val="9"/>
  </w:num>
  <w:num w:numId="8" w16cid:durableId="1940720809">
    <w:abstractNumId w:val="10"/>
  </w:num>
  <w:num w:numId="9" w16cid:durableId="916019552">
    <w:abstractNumId w:val="5"/>
  </w:num>
  <w:num w:numId="10" w16cid:durableId="1403455395">
    <w:abstractNumId w:val="13"/>
  </w:num>
  <w:num w:numId="11" w16cid:durableId="9749188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9424130">
    <w:abstractNumId w:val="21"/>
  </w:num>
  <w:num w:numId="13" w16cid:durableId="869222078">
    <w:abstractNumId w:val="1"/>
  </w:num>
  <w:num w:numId="14" w16cid:durableId="1442845875">
    <w:abstractNumId w:val="11"/>
  </w:num>
  <w:num w:numId="15" w16cid:durableId="1498963131">
    <w:abstractNumId w:val="14"/>
  </w:num>
  <w:num w:numId="16" w16cid:durableId="272439105">
    <w:abstractNumId w:val="20"/>
  </w:num>
  <w:num w:numId="17" w16cid:durableId="286738805">
    <w:abstractNumId w:val="4"/>
  </w:num>
  <w:num w:numId="18" w16cid:durableId="1694071011">
    <w:abstractNumId w:val="7"/>
  </w:num>
  <w:num w:numId="19" w16cid:durableId="1858230839">
    <w:abstractNumId w:val="12"/>
  </w:num>
  <w:num w:numId="20" w16cid:durableId="895971607">
    <w:abstractNumId w:val="23"/>
  </w:num>
  <w:num w:numId="21" w16cid:durableId="328599762">
    <w:abstractNumId w:val="16"/>
  </w:num>
  <w:num w:numId="22" w16cid:durableId="1589342621">
    <w:abstractNumId w:val="22"/>
  </w:num>
  <w:num w:numId="23" w16cid:durableId="1278950957">
    <w:abstractNumId w:val="3"/>
  </w:num>
  <w:num w:numId="24" w16cid:durableId="574049032">
    <w:abstractNumId w:val="18"/>
  </w:num>
  <w:num w:numId="25" w16cid:durableId="172098018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09"/>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1D87"/>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6285"/>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1275"/>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5CF3"/>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771A5"/>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A3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96D51"/>
    <w:rsid w:val="003A031A"/>
    <w:rsid w:val="003A066D"/>
    <w:rsid w:val="003A0A7A"/>
    <w:rsid w:val="003A125E"/>
    <w:rsid w:val="003A25B0"/>
    <w:rsid w:val="003A442E"/>
    <w:rsid w:val="003A509B"/>
    <w:rsid w:val="003A5379"/>
    <w:rsid w:val="003A6AED"/>
    <w:rsid w:val="003A74C8"/>
    <w:rsid w:val="003B0484"/>
    <w:rsid w:val="003B1000"/>
    <w:rsid w:val="003B35B3"/>
    <w:rsid w:val="003B3659"/>
    <w:rsid w:val="003B5FBA"/>
    <w:rsid w:val="003C39DD"/>
    <w:rsid w:val="003C42E3"/>
    <w:rsid w:val="003C46CB"/>
    <w:rsid w:val="003C69FD"/>
    <w:rsid w:val="003C6B60"/>
    <w:rsid w:val="003C6E6D"/>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43B1E"/>
    <w:rsid w:val="00450120"/>
    <w:rsid w:val="00451745"/>
    <w:rsid w:val="00451B28"/>
    <w:rsid w:val="0045282C"/>
    <w:rsid w:val="004541B4"/>
    <w:rsid w:val="00454991"/>
    <w:rsid w:val="00454A39"/>
    <w:rsid w:val="004558BD"/>
    <w:rsid w:val="0045595E"/>
    <w:rsid w:val="00455FA6"/>
    <w:rsid w:val="0046070C"/>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7EF7"/>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77A20"/>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22F5"/>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0930"/>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0C73"/>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6AF"/>
    <w:rsid w:val="006A0E10"/>
    <w:rsid w:val="006A2E61"/>
    <w:rsid w:val="006A56C7"/>
    <w:rsid w:val="006B05EB"/>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777"/>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05BE"/>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1DB0"/>
    <w:rsid w:val="00752664"/>
    <w:rsid w:val="00752F3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16C3"/>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12CC"/>
    <w:rsid w:val="007F5D58"/>
    <w:rsid w:val="007F6999"/>
    <w:rsid w:val="007F7980"/>
    <w:rsid w:val="007F7FEA"/>
    <w:rsid w:val="008006BF"/>
    <w:rsid w:val="008023E5"/>
    <w:rsid w:val="00802CAB"/>
    <w:rsid w:val="0080495B"/>
    <w:rsid w:val="00804D2C"/>
    <w:rsid w:val="008058E1"/>
    <w:rsid w:val="008070D9"/>
    <w:rsid w:val="00807F4B"/>
    <w:rsid w:val="00810498"/>
    <w:rsid w:val="00810AA9"/>
    <w:rsid w:val="00811145"/>
    <w:rsid w:val="00811623"/>
    <w:rsid w:val="00814C0C"/>
    <w:rsid w:val="00814E75"/>
    <w:rsid w:val="00815906"/>
    <w:rsid w:val="00816343"/>
    <w:rsid w:val="008168CD"/>
    <w:rsid w:val="008168F4"/>
    <w:rsid w:val="00816E4F"/>
    <w:rsid w:val="00817C93"/>
    <w:rsid w:val="008202A4"/>
    <w:rsid w:val="0082078A"/>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4FE"/>
    <w:rsid w:val="0091081D"/>
    <w:rsid w:val="00910DEF"/>
    <w:rsid w:val="00913C4D"/>
    <w:rsid w:val="00914A50"/>
    <w:rsid w:val="009151E3"/>
    <w:rsid w:val="0091589C"/>
    <w:rsid w:val="00915FBA"/>
    <w:rsid w:val="00916813"/>
    <w:rsid w:val="00917C15"/>
    <w:rsid w:val="00917C44"/>
    <w:rsid w:val="00920BF6"/>
    <w:rsid w:val="0092339E"/>
    <w:rsid w:val="00926380"/>
    <w:rsid w:val="0092672B"/>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B4B"/>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3A87"/>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E99"/>
    <w:rsid w:val="00B05883"/>
    <w:rsid w:val="00B068C6"/>
    <w:rsid w:val="00B07837"/>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427"/>
    <w:rsid w:val="00B86654"/>
    <w:rsid w:val="00B86905"/>
    <w:rsid w:val="00B87137"/>
    <w:rsid w:val="00B871BF"/>
    <w:rsid w:val="00B90064"/>
    <w:rsid w:val="00B92155"/>
    <w:rsid w:val="00B93998"/>
    <w:rsid w:val="00B95FF3"/>
    <w:rsid w:val="00B97C12"/>
    <w:rsid w:val="00BA5445"/>
    <w:rsid w:val="00BA743F"/>
    <w:rsid w:val="00BB02CB"/>
    <w:rsid w:val="00BB3F6E"/>
    <w:rsid w:val="00BB5E7E"/>
    <w:rsid w:val="00BC074E"/>
    <w:rsid w:val="00BC321D"/>
    <w:rsid w:val="00BC41B6"/>
    <w:rsid w:val="00BC44DA"/>
    <w:rsid w:val="00BC4C90"/>
    <w:rsid w:val="00BC677B"/>
    <w:rsid w:val="00BC772A"/>
    <w:rsid w:val="00BD14AF"/>
    <w:rsid w:val="00BD30A9"/>
    <w:rsid w:val="00BD5865"/>
    <w:rsid w:val="00BD5B1A"/>
    <w:rsid w:val="00BD5F33"/>
    <w:rsid w:val="00BE2C0D"/>
    <w:rsid w:val="00BE4EAF"/>
    <w:rsid w:val="00BE5263"/>
    <w:rsid w:val="00BE595F"/>
    <w:rsid w:val="00BF12C1"/>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473D5"/>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0B37"/>
    <w:rsid w:val="00CB48D5"/>
    <w:rsid w:val="00CB54AB"/>
    <w:rsid w:val="00CC04DC"/>
    <w:rsid w:val="00CC21DF"/>
    <w:rsid w:val="00CC6710"/>
    <w:rsid w:val="00CC7690"/>
    <w:rsid w:val="00CD0F6D"/>
    <w:rsid w:val="00CD27DA"/>
    <w:rsid w:val="00CD3A46"/>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9AC"/>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349C"/>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28D6"/>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61590"/>
    <w:rsid w:val="00E62223"/>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F00CDB"/>
    <w:rsid w:val="00F02008"/>
    <w:rsid w:val="00F056D6"/>
    <w:rsid w:val="00F059EA"/>
    <w:rsid w:val="00F07A36"/>
    <w:rsid w:val="00F07C4C"/>
    <w:rsid w:val="00F11638"/>
    <w:rsid w:val="00F1165E"/>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5D6B"/>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4E5"/>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1275"/>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Podrozdział,Char1"/>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Podrozdział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4292</Words>
  <Characters>25325</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9</cp:revision>
  <cp:lastPrinted>2022-04-14T06:45:00Z</cp:lastPrinted>
  <dcterms:created xsi:type="dcterms:W3CDTF">2024-11-18T09:47:00Z</dcterms:created>
  <dcterms:modified xsi:type="dcterms:W3CDTF">2024-12-16T08:37:00Z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